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2CD1E" w14:textId="77777777" w:rsidR="00961FF1" w:rsidRDefault="00961FF1" w:rsidP="00961FF1">
      <w:pPr>
        <w:pStyle w:val="Heading1"/>
        <w:spacing w:before="73" w:line="372" w:lineRule="auto"/>
        <w:ind w:left="613" w:right="601" w:hanging="3"/>
        <w:jc w:val="center"/>
      </w:pPr>
      <w:r>
        <w:t>A Clinical Model for Understanding and Treating Trauma, Attachment Disorders,</w:t>
      </w:r>
    </w:p>
    <w:p w14:paraId="0B76A88F" w14:textId="6D6FA909" w:rsidR="00961FF1" w:rsidRDefault="00961FF1" w:rsidP="00961FF1">
      <w:pPr>
        <w:pStyle w:val="Heading1"/>
        <w:spacing w:before="73" w:line="372" w:lineRule="auto"/>
        <w:ind w:left="613" w:right="601" w:hanging="3"/>
        <w:jc w:val="center"/>
      </w:pPr>
      <w:r>
        <w:t xml:space="preserve"> and</w:t>
      </w:r>
      <w:r w:rsidR="003002B9">
        <w:t xml:space="preserve"> E</w:t>
      </w:r>
      <w:r>
        <w:t>xplosive and Avoidant Behavior:</w:t>
      </w:r>
    </w:p>
    <w:p w14:paraId="6FB4A7D7" w14:textId="77777777" w:rsidR="00961FF1" w:rsidRDefault="00961FF1" w:rsidP="00961FF1">
      <w:pPr>
        <w:pStyle w:val="Heading1"/>
        <w:spacing w:before="73" w:line="372" w:lineRule="auto"/>
        <w:ind w:left="613" w:right="601" w:hanging="3"/>
        <w:jc w:val="center"/>
      </w:pPr>
    </w:p>
    <w:p w14:paraId="78C935B5" w14:textId="391B8F99" w:rsidR="00961FF1" w:rsidRPr="007009FB" w:rsidRDefault="00961FF1" w:rsidP="00961FF1">
      <w:pPr>
        <w:pStyle w:val="Heading1"/>
        <w:spacing w:before="73" w:line="372" w:lineRule="auto"/>
        <w:ind w:left="613" w:right="601" w:hanging="3"/>
        <w:jc w:val="center"/>
        <w:rPr>
          <w:sz w:val="36"/>
        </w:rPr>
      </w:pPr>
      <w:bookmarkStart w:id="0" w:name="_GoBack"/>
      <w:r w:rsidRPr="007009FB">
        <w:rPr>
          <w:sz w:val="36"/>
        </w:rPr>
        <w:t>An Overview of the Clinical Model</w:t>
      </w:r>
    </w:p>
    <w:bookmarkEnd w:id="0"/>
    <w:p w14:paraId="50EA0038" w14:textId="5EE9F26A" w:rsidR="003002B9" w:rsidRDefault="003002B9" w:rsidP="003002B9">
      <w:pPr>
        <w:pStyle w:val="Heading1"/>
        <w:spacing w:before="73" w:line="372" w:lineRule="auto"/>
        <w:ind w:left="613" w:right="601" w:hanging="3"/>
        <w:jc w:val="center"/>
      </w:pPr>
    </w:p>
    <w:p w14:paraId="141EFDC2" w14:textId="2E573C6D" w:rsidR="00B343D1" w:rsidRDefault="002A6CA2" w:rsidP="003E6E39">
      <w:pPr>
        <w:pStyle w:val="BodyText"/>
        <w:spacing w:before="5"/>
        <w:rPr>
          <w:b/>
          <w:sz w:val="30"/>
        </w:rPr>
      </w:pPr>
      <w:r w:rsidRPr="002A6CA2">
        <w:rPr>
          <w:b/>
          <w:noProof/>
          <w:sz w:val="30"/>
        </w:rPr>
        <w:drawing>
          <wp:inline distT="0" distB="0" distL="0" distR="0" wp14:anchorId="63B5EEFF" wp14:editId="19C4FDE2">
            <wp:extent cx="5588000" cy="3143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88000" cy="3143250"/>
                    </a:xfrm>
                    <a:prstGeom prst="rect">
                      <a:avLst/>
                    </a:prstGeom>
                  </pic:spPr>
                </pic:pic>
              </a:graphicData>
            </a:graphic>
          </wp:inline>
        </w:drawing>
      </w:r>
    </w:p>
    <w:p w14:paraId="1DD1E916" w14:textId="77777777" w:rsidR="003E6E39" w:rsidRDefault="003E6E39">
      <w:pPr>
        <w:pStyle w:val="Heading3"/>
        <w:spacing w:before="0"/>
        <w:ind w:left="2968" w:right="2956"/>
        <w:jc w:val="center"/>
        <w:rPr>
          <w:rFonts w:ascii="Times New Roman"/>
        </w:rPr>
      </w:pPr>
    </w:p>
    <w:p w14:paraId="08F988A4" w14:textId="77777777" w:rsidR="003E6E39" w:rsidRDefault="003E6E39">
      <w:pPr>
        <w:pStyle w:val="Heading3"/>
        <w:spacing w:before="0"/>
        <w:ind w:left="2968" w:right="2956"/>
        <w:jc w:val="center"/>
        <w:rPr>
          <w:rFonts w:ascii="Times New Roman"/>
        </w:rPr>
      </w:pPr>
    </w:p>
    <w:p w14:paraId="705093AC" w14:textId="3F907B57" w:rsidR="003E6E39" w:rsidRDefault="003E6E39" w:rsidP="002E3478">
      <w:pPr>
        <w:pStyle w:val="Heading3"/>
        <w:spacing w:before="0"/>
        <w:ind w:left="0" w:right="2956"/>
        <w:rPr>
          <w:rFonts w:ascii="Times New Roman"/>
        </w:rPr>
      </w:pPr>
    </w:p>
    <w:p w14:paraId="11A533B0" w14:textId="77777777" w:rsidR="003E6E39" w:rsidRDefault="003E6E39">
      <w:pPr>
        <w:pStyle w:val="Heading3"/>
        <w:spacing w:before="0"/>
        <w:ind w:left="2968" w:right="2956"/>
        <w:jc w:val="center"/>
        <w:rPr>
          <w:rFonts w:ascii="Times New Roman"/>
        </w:rPr>
      </w:pPr>
    </w:p>
    <w:p w14:paraId="03F9C7C2" w14:textId="5E3E2884" w:rsidR="00B343D1" w:rsidRDefault="002D2FFB">
      <w:pPr>
        <w:pStyle w:val="Heading3"/>
        <w:spacing w:before="0"/>
        <w:ind w:left="2968" w:right="2956"/>
        <w:jc w:val="center"/>
        <w:rPr>
          <w:rFonts w:ascii="Times New Roman"/>
        </w:rPr>
      </w:pPr>
      <w:r>
        <w:rPr>
          <w:rFonts w:ascii="Times New Roman"/>
        </w:rPr>
        <w:t xml:space="preserve">Elia Vecchione, Ph.D. Joseph Hasazi, Ph.D. Leonard Vecchione, MA Michael </w:t>
      </w:r>
      <w:proofErr w:type="spellStart"/>
      <w:r>
        <w:rPr>
          <w:rFonts w:ascii="Times New Roman"/>
        </w:rPr>
        <w:t>VanDenBergh</w:t>
      </w:r>
      <w:proofErr w:type="spellEnd"/>
      <w:r>
        <w:rPr>
          <w:rFonts w:ascii="Times New Roman"/>
        </w:rPr>
        <w:t>, MA</w:t>
      </w:r>
    </w:p>
    <w:p w14:paraId="20710D82" w14:textId="4F85DE42" w:rsidR="00B343D1" w:rsidRDefault="00B343D1" w:rsidP="003002B9"/>
    <w:p w14:paraId="5DAC757F" w14:textId="77777777" w:rsidR="00CD310F" w:rsidRDefault="00CD310F" w:rsidP="003002B9"/>
    <w:p w14:paraId="4A8FE080" w14:textId="2D041C6D" w:rsidR="00CD310F" w:rsidRDefault="00CD310F" w:rsidP="003002B9"/>
    <w:p w14:paraId="11C33E5E" w14:textId="23541ABD" w:rsidR="00CD310F" w:rsidRDefault="00CD310F" w:rsidP="00CD310F">
      <w:pPr>
        <w:jc w:val="center"/>
        <w:sectPr w:rsidR="00CD310F">
          <w:type w:val="continuous"/>
          <w:pgSz w:w="12240" w:h="15840"/>
          <w:pgMar w:top="1380" w:right="1720" w:bottom="280" w:left="1720" w:header="720" w:footer="720" w:gutter="0"/>
          <w:cols w:space="720"/>
        </w:sectPr>
      </w:pPr>
      <w:r w:rsidRPr="00CD310F">
        <w:rPr>
          <w:noProof/>
        </w:rPr>
        <w:drawing>
          <wp:inline distT="0" distB="0" distL="0" distR="0" wp14:anchorId="6C9298A7" wp14:editId="4EF73042">
            <wp:extent cx="766556" cy="667842"/>
            <wp:effectExtent l="0" t="0" r="0" b="0"/>
            <wp:docPr id="15" name="Picture 14" descr="SSR_Logo.ai                                                    0001F31DKarl TD                        BC5A7E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SSR_Logo.ai                                                    0001F31DKarl TD                        BC5A7E36:"/>
                    <pic:cNvPicPr>
                      <a:picLocks noChangeAspect="1" noChangeArrowheads="1"/>
                    </pic:cNvPicPr>
                  </pic:nvPicPr>
                  <pic:blipFill rotWithShape="1">
                    <a:blip r:embed="rId8">
                      <a:extLst>
                        <a:ext uri="{28A0092B-C50C-407E-A947-70E740481C1C}">
                          <a14:useLocalDpi xmlns:a14="http://schemas.microsoft.com/office/drawing/2010/main" val="0"/>
                        </a:ext>
                      </a:extLst>
                    </a:blip>
                    <a:srcRect l="1771" t="15520" r="55277" b="13303"/>
                    <a:stretch/>
                  </pic:blipFill>
                  <pic:spPr bwMode="auto">
                    <a:xfrm>
                      <a:off x="0" y="0"/>
                      <a:ext cx="766556" cy="6678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2C1FF843" w14:textId="77777777" w:rsidR="0046193B" w:rsidRDefault="0046193B" w:rsidP="00EA3A13">
      <w:pPr>
        <w:pStyle w:val="BodyText"/>
        <w:spacing w:before="11"/>
        <w:jc w:val="center"/>
        <w:rPr>
          <w:b/>
        </w:rPr>
      </w:pPr>
    </w:p>
    <w:p w14:paraId="6183F97B" w14:textId="77777777" w:rsidR="0046193B" w:rsidRDefault="0046193B" w:rsidP="00EA3A13">
      <w:pPr>
        <w:pStyle w:val="BodyText"/>
        <w:spacing w:before="11"/>
        <w:jc w:val="center"/>
        <w:rPr>
          <w:b/>
        </w:rPr>
      </w:pPr>
    </w:p>
    <w:p w14:paraId="1F06C70A" w14:textId="77777777" w:rsidR="00B343D1" w:rsidRDefault="00EA3A13" w:rsidP="00EA3A13">
      <w:pPr>
        <w:pStyle w:val="BodyText"/>
        <w:spacing w:before="11"/>
        <w:jc w:val="center"/>
        <w:rPr>
          <w:b/>
        </w:rPr>
      </w:pPr>
      <w:r w:rsidRPr="00EA3A13">
        <w:rPr>
          <w:b/>
        </w:rPr>
        <w:t>Table of Contents</w:t>
      </w:r>
    </w:p>
    <w:p w14:paraId="620E9EED" w14:textId="77777777" w:rsidR="0046193B" w:rsidRDefault="0046193B" w:rsidP="0046193B">
      <w:pPr>
        <w:pStyle w:val="BodyText"/>
        <w:spacing w:before="11"/>
        <w:rPr>
          <w:b/>
        </w:rPr>
      </w:pPr>
    </w:p>
    <w:p w14:paraId="65F3D132" w14:textId="77777777" w:rsidR="0046193B" w:rsidRDefault="0046193B" w:rsidP="00EA3A13">
      <w:pPr>
        <w:pStyle w:val="BodyText"/>
        <w:spacing w:before="11"/>
        <w:jc w:val="center"/>
        <w:rPr>
          <w:b/>
        </w:rPr>
      </w:pPr>
    </w:p>
    <w:p w14:paraId="55AD68F8" w14:textId="77777777" w:rsidR="0046193B" w:rsidRDefault="0046193B" w:rsidP="00EA3A13">
      <w:pPr>
        <w:pStyle w:val="BodyText"/>
        <w:spacing w:before="11"/>
        <w:jc w:val="center"/>
        <w:rPr>
          <w:b/>
        </w:rPr>
      </w:pPr>
    </w:p>
    <w:p w14:paraId="78A0CAF5" w14:textId="77777777" w:rsidR="0046193B" w:rsidRDefault="0046193B" w:rsidP="00EA3A13">
      <w:pPr>
        <w:pStyle w:val="BodyText"/>
        <w:spacing w:before="11"/>
        <w:jc w:val="center"/>
        <w:rPr>
          <w:b/>
        </w:rPr>
      </w:pPr>
    </w:p>
    <w:p w14:paraId="4B97032D" w14:textId="77777777" w:rsidR="00EA3A13" w:rsidRPr="0046193B" w:rsidRDefault="00EA3A13" w:rsidP="00EA3A13">
      <w:pPr>
        <w:pStyle w:val="BodyText"/>
        <w:numPr>
          <w:ilvl w:val="0"/>
          <w:numId w:val="10"/>
        </w:numPr>
        <w:spacing w:before="11"/>
        <w:rPr>
          <w:sz w:val="20"/>
        </w:rPr>
      </w:pPr>
      <w:r>
        <w:rPr>
          <w:b/>
        </w:rPr>
        <w:t xml:space="preserve">Summary     </w:t>
      </w:r>
    </w:p>
    <w:p w14:paraId="7B61BE05" w14:textId="21C09FA9" w:rsidR="00EA3A13" w:rsidRDefault="009A3055" w:rsidP="00EA3A13">
      <w:pPr>
        <w:pStyle w:val="BodyText"/>
        <w:numPr>
          <w:ilvl w:val="0"/>
          <w:numId w:val="10"/>
        </w:numPr>
        <w:spacing w:before="11"/>
        <w:rPr>
          <w:b/>
        </w:rPr>
      </w:pPr>
      <w:r>
        <w:rPr>
          <w:b/>
        </w:rPr>
        <w:t>Distress Response</w:t>
      </w:r>
      <w:r w:rsidR="00EA3A13">
        <w:rPr>
          <w:b/>
        </w:rPr>
        <w:t xml:space="preserve"> Systems    </w:t>
      </w:r>
    </w:p>
    <w:p w14:paraId="6FC3BC80" w14:textId="77777777" w:rsidR="00EA3A13" w:rsidRDefault="0046193B" w:rsidP="0046193B">
      <w:pPr>
        <w:pStyle w:val="BodyText"/>
        <w:numPr>
          <w:ilvl w:val="0"/>
          <w:numId w:val="11"/>
        </w:numPr>
        <w:spacing w:before="11"/>
        <w:rPr>
          <w:b/>
        </w:rPr>
      </w:pPr>
      <w:r>
        <w:rPr>
          <w:b/>
        </w:rPr>
        <w:t xml:space="preserve"> </w:t>
      </w:r>
      <w:r w:rsidR="00EA3A13">
        <w:rPr>
          <w:b/>
        </w:rPr>
        <w:t>“Reaching Out”</w:t>
      </w:r>
    </w:p>
    <w:p w14:paraId="43236FEA" w14:textId="77777777" w:rsidR="00EA3A13" w:rsidRDefault="0046193B" w:rsidP="00EA3A13">
      <w:pPr>
        <w:pStyle w:val="BodyText"/>
        <w:numPr>
          <w:ilvl w:val="0"/>
          <w:numId w:val="11"/>
        </w:numPr>
        <w:spacing w:before="11"/>
        <w:rPr>
          <w:b/>
        </w:rPr>
      </w:pPr>
      <w:r>
        <w:rPr>
          <w:b/>
        </w:rPr>
        <w:t>“Acting Out”</w:t>
      </w:r>
    </w:p>
    <w:p w14:paraId="41892FC3" w14:textId="77777777" w:rsidR="0046193B" w:rsidRDefault="0046193B" w:rsidP="00EA3A13">
      <w:pPr>
        <w:pStyle w:val="BodyText"/>
        <w:numPr>
          <w:ilvl w:val="0"/>
          <w:numId w:val="11"/>
        </w:numPr>
        <w:spacing w:before="11"/>
        <w:rPr>
          <w:b/>
        </w:rPr>
      </w:pPr>
      <w:r>
        <w:rPr>
          <w:b/>
        </w:rPr>
        <w:t>“Checking Out”</w:t>
      </w:r>
    </w:p>
    <w:p w14:paraId="46FA17D1" w14:textId="77777777" w:rsidR="0046193B" w:rsidRDefault="0046193B" w:rsidP="0046193B">
      <w:pPr>
        <w:pStyle w:val="BodyText"/>
        <w:numPr>
          <w:ilvl w:val="0"/>
          <w:numId w:val="10"/>
        </w:numPr>
        <w:spacing w:before="11"/>
        <w:rPr>
          <w:b/>
        </w:rPr>
      </w:pPr>
      <w:r>
        <w:rPr>
          <w:b/>
        </w:rPr>
        <w:t xml:space="preserve"> Advancement Systems</w:t>
      </w:r>
    </w:p>
    <w:p w14:paraId="03708DD0" w14:textId="77777777" w:rsidR="0046193B" w:rsidRDefault="0046193B" w:rsidP="0046193B">
      <w:pPr>
        <w:pStyle w:val="BodyText"/>
        <w:numPr>
          <w:ilvl w:val="0"/>
          <w:numId w:val="12"/>
        </w:numPr>
        <w:spacing w:before="11"/>
        <w:rPr>
          <w:b/>
        </w:rPr>
      </w:pPr>
      <w:r>
        <w:rPr>
          <w:b/>
        </w:rPr>
        <w:t>Homeostatic and Physiological Regulation</w:t>
      </w:r>
    </w:p>
    <w:p w14:paraId="0FFD12B9" w14:textId="77777777" w:rsidR="0046193B" w:rsidRDefault="0046193B" w:rsidP="0046193B">
      <w:pPr>
        <w:pStyle w:val="BodyText"/>
        <w:numPr>
          <w:ilvl w:val="0"/>
          <w:numId w:val="12"/>
        </w:numPr>
        <w:spacing w:before="11"/>
        <w:rPr>
          <w:b/>
        </w:rPr>
      </w:pPr>
      <w:r>
        <w:rPr>
          <w:b/>
        </w:rPr>
        <w:t>Exploration</w:t>
      </w:r>
    </w:p>
    <w:p w14:paraId="7AC3F27C" w14:textId="77777777" w:rsidR="0046193B" w:rsidRDefault="0046193B" w:rsidP="0046193B">
      <w:pPr>
        <w:pStyle w:val="BodyText"/>
        <w:numPr>
          <w:ilvl w:val="0"/>
          <w:numId w:val="12"/>
        </w:numPr>
        <w:spacing w:before="11"/>
        <w:rPr>
          <w:b/>
        </w:rPr>
      </w:pPr>
      <w:r>
        <w:rPr>
          <w:b/>
        </w:rPr>
        <w:t>Play</w:t>
      </w:r>
    </w:p>
    <w:p w14:paraId="4A3A707D" w14:textId="77777777" w:rsidR="0046193B" w:rsidRDefault="0046193B" w:rsidP="0046193B">
      <w:pPr>
        <w:pStyle w:val="BodyText"/>
        <w:numPr>
          <w:ilvl w:val="0"/>
          <w:numId w:val="12"/>
        </w:numPr>
        <w:spacing w:before="11"/>
        <w:rPr>
          <w:b/>
        </w:rPr>
      </w:pPr>
      <w:r>
        <w:rPr>
          <w:b/>
        </w:rPr>
        <w:t xml:space="preserve">Care-taking </w:t>
      </w:r>
    </w:p>
    <w:p w14:paraId="3EFA458D" w14:textId="77777777" w:rsidR="0046193B" w:rsidRDefault="0046193B" w:rsidP="0046193B">
      <w:pPr>
        <w:pStyle w:val="BodyText"/>
        <w:numPr>
          <w:ilvl w:val="0"/>
          <w:numId w:val="12"/>
        </w:numPr>
        <w:spacing w:before="11"/>
        <w:rPr>
          <w:b/>
        </w:rPr>
      </w:pPr>
      <w:r>
        <w:rPr>
          <w:b/>
        </w:rPr>
        <w:t>Socialization</w:t>
      </w:r>
    </w:p>
    <w:p w14:paraId="224AF968" w14:textId="77777777" w:rsidR="0046193B" w:rsidRDefault="0046193B" w:rsidP="0046193B">
      <w:pPr>
        <w:pStyle w:val="BodyText"/>
        <w:numPr>
          <w:ilvl w:val="0"/>
          <w:numId w:val="12"/>
        </w:numPr>
        <w:spacing w:before="11"/>
        <w:rPr>
          <w:b/>
        </w:rPr>
      </w:pPr>
      <w:r>
        <w:rPr>
          <w:b/>
        </w:rPr>
        <w:t xml:space="preserve"> Pair Bonding</w:t>
      </w:r>
    </w:p>
    <w:p w14:paraId="314ED3B0" w14:textId="77777777" w:rsidR="0046193B" w:rsidRDefault="0046193B" w:rsidP="0046193B">
      <w:pPr>
        <w:pStyle w:val="BodyText"/>
        <w:numPr>
          <w:ilvl w:val="0"/>
          <w:numId w:val="10"/>
        </w:numPr>
        <w:spacing w:before="11"/>
        <w:rPr>
          <w:b/>
        </w:rPr>
      </w:pPr>
      <w:r>
        <w:rPr>
          <w:b/>
        </w:rPr>
        <w:t xml:space="preserve"> </w:t>
      </w:r>
      <w:proofErr w:type="spellStart"/>
      <w:r>
        <w:rPr>
          <w:b/>
        </w:rPr>
        <w:t>Self Regulation</w:t>
      </w:r>
      <w:proofErr w:type="spellEnd"/>
      <w:r>
        <w:rPr>
          <w:b/>
        </w:rPr>
        <w:t xml:space="preserve"> Skills</w:t>
      </w:r>
    </w:p>
    <w:p w14:paraId="381BD6A9" w14:textId="77777777" w:rsidR="0046193B" w:rsidRDefault="0046193B" w:rsidP="0046193B">
      <w:pPr>
        <w:pStyle w:val="BodyText"/>
        <w:numPr>
          <w:ilvl w:val="0"/>
          <w:numId w:val="13"/>
        </w:numPr>
        <w:spacing w:before="11"/>
        <w:rPr>
          <w:b/>
        </w:rPr>
      </w:pPr>
      <w:r>
        <w:rPr>
          <w:b/>
        </w:rPr>
        <w:t xml:space="preserve"> Emotional Skills</w:t>
      </w:r>
    </w:p>
    <w:p w14:paraId="1F06F56D" w14:textId="77777777" w:rsidR="0046193B" w:rsidRDefault="0046193B" w:rsidP="0046193B">
      <w:pPr>
        <w:pStyle w:val="BodyText"/>
        <w:numPr>
          <w:ilvl w:val="0"/>
          <w:numId w:val="13"/>
        </w:numPr>
        <w:spacing w:before="11"/>
        <w:rPr>
          <w:b/>
        </w:rPr>
      </w:pPr>
      <w:r>
        <w:rPr>
          <w:b/>
        </w:rPr>
        <w:t>Perceptual Skills</w:t>
      </w:r>
    </w:p>
    <w:p w14:paraId="69021CE1" w14:textId="77777777" w:rsidR="0046193B" w:rsidRDefault="0046193B" w:rsidP="0046193B">
      <w:pPr>
        <w:pStyle w:val="BodyText"/>
        <w:numPr>
          <w:ilvl w:val="0"/>
          <w:numId w:val="13"/>
        </w:numPr>
        <w:spacing w:before="11"/>
        <w:rPr>
          <w:b/>
        </w:rPr>
      </w:pPr>
      <w:r>
        <w:rPr>
          <w:b/>
        </w:rPr>
        <w:t>Cognitive Skills</w:t>
      </w:r>
    </w:p>
    <w:p w14:paraId="111ACC1E" w14:textId="77777777" w:rsidR="0046193B" w:rsidRDefault="0046193B" w:rsidP="0046193B">
      <w:pPr>
        <w:pStyle w:val="BodyText"/>
        <w:numPr>
          <w:ilvl w:val="0"/>
          <w:numId w:val="13"/>
        </w:numPr>
        <w:spacing w:before="11"/>
        <w:rPr>
          <w:b/>
        </w:rPr>
      </w:pPr>
      <w:r>
        <w:rPr>
          <w:b/>
        </w:rPr>
        <w:t>Behavioral Skills</w:t>
      </w:r>
    </w:p>
    <w:p w14:paraId="4C154F59" w14:textId="77777777" w:rsidR="0046193B" w:rsidRDefault="0046193B" w:rsidP="0046193B">
      <w:pPr>
        <w:pStyle w:val="BodyText"/>
        <w:numPr>
          <w:ilvl w:val="0"/>
          <w:numId w:val="13"/>
        </w:numPr>
        <w:spacing w:before="11"/>
        <w:rPr>
          <w:b/>
        </w:rPr>
      </w:pPr>
      <w:r>
        <w:rPr>
          <w:b/>
        </w:rPr>
        <w:t xml:space="preserve"> Social Skills</w:t>
      </w:r>
    </w:p>
    <w:p w14:paraId="6891E8DD" w14:textId="77777777" w:rsidR="0046193B" w:rsidRDefault="0046193B" w:rsidP="0046193B">
      <w:pPr>
        <w:pStyle w:val="BodyText"/>
        <w:numPr>
          <w:ilvl w:val="0"/>
          <w:numId w:val="10"/>
        </w:numPr>
        <w:spacing w:before="11"/>
        <w:rPr>
          <w:b/>
        </w:rPr>
      </w:pPr>
      <w:r>
        <w:rPr>
          <w:b/>
        </w:rPr>
        <w:t>Sense of Self</w:t>
      </w:r>
    </w:p>
    <w:p w14:paraId="409F56D4" w14:textId="77777777" w:rsidR="0046193B" w:rsidRDefault="0046193B" w:rsidP="0046193B">
      <w:pPr>
        <w:pStyle w:val="BodyText"/>
        <w:numPr>
          <w:ilvl w:val="0"/>
          <w:numId w:val="14"/>
        </w:numPr>
        <w:spacing w:before="11"/>
        <w:rPr>
          <w:b/>
        </w:rPr>
      </w:pPr>
      <w:r>
        <w:rPr>
          <w:b/>
        </w:rPr>
        <w:t xml:space="preserve"> Competence</w:t>
      </w:r>
    </w:p>
    <w:p w14:paraId="3BD2D61D" w14:textId="77777777" w:rsidR="0046193B" w:rsidRDefault="0046193B" w:rsidP="0046193B">
      <w:pPr>
        <w:pStyle w:val="BodyText"/>
        <w:numPr>
          <w:ilvl w:val="0"/>
          <w:numId w:val="14"/>
        </w:numPr>
        <w:spacing w:before="11"/>
        <w:rPr>
          <w:b/>
        </w:rPr>
      </w:pPr>
      <w:r>
        <w:rPr>
          <w:b/>
        </w:rPr>
        <w:t>Opinion of Others</w:t>
      </w:r>
    </w:p>
    <w:p w14:paraId="226CDADF" w14:textId="77777777" w:rsidR="0046193B" w:rsidRDefault="003F5DFA" w:rsidP="0046193B">
      <w:pPr>
        <w:pStyle w:val="BodyText"/>
        <w:numPr>
          <w:ilvl w:val="0"/>
          <w:numId w:val="14"/>
        </w:numPr>
        <w:spacing w:before="11"/>
        <w:rPr>
          <w:b/>
        </w:rPr>
      </w:pPr>
      <w:proofErr w:type="spellStart"/>
      <w:r>
        <w:rPr>
          <w:b/>
        </w:rPr>
        <w:t>Self Evaluation</w:t>
      </w:r>
      <w:proofErr w:type="spellEnd"/>
    </w:p>
    <w:p w14:paraId="451569AA" w14:textId="77777777" w:rsidR="0046193B" w:rsidRDefault="0046193B" w:rsidP="0046193B">
      <w:pPr>
        <w:pStyle w:val="BodyText"/>
        <w:spacing w:before="11"/>
        <w:ind w:left="1800"/>
        <w:rPr>
          <w:b/>
        </w:rPr>
      </w:pPr>
    </w:p>
    <w:p w14:paraId="618371A0" w14:textId="77777777" w:rsidR="0046193B" w:rsidRDefault="0046193B" w:rsidP="0046193B">
      <w:pPr>
        <w:pStyle w:val="BodyText"/>
        <w:spacing w:before="11"/>
        <w:rPr>
          <w:b/>
        </w:rPr>
      </w:pPr>
    </w:p>
    <w:p w14:paraId="0AAB0349" w14:textId="77777777" w:rsidR="00EA3A13" w:rsidRPr="00EA3A13" w:rsidRDefault="00EA3A13" w:rsidP="0046193B">
      <w:pPr>
        <w:pStyle w:val="BodyText"/>
        <w:spacing w:before="11"/>
        <w:rPr>
          <w:b/>
        </w:rPr>
      </w:pPr>
    </w:p>
    <w:p w14:paraId="5DA9BA2B" w14:textId="77777777" w:rsidR="00EA3A13" w:rsidRDefault="00EA3A13">
      <w:pPr>
        <w:pStyle w:val="BodyText"/>
        <w:spacing w:before="11"/>
        <w:rPr>
          <w:b/>
          <w:sz w:val="19"/>
        </w:rPr>
      </w:pPr>
    </w:p>
    <w:p w14:paraId="5357FBBB" w14:textId="77777777" w:rsidR="003F5DFA" w:rsidRDefault="003F5DFA">
      <w:pPr>
        <w:pStyle w:val="BodyText"/>
        <w:spacing w:before="11"/>
        <w:rPr>
          <w:b/>
          <w:sz w:val="19"/>
        </w:rPr>
      </w:pPr>
    </w:p>
    <w:p w14:paraId="7161154A" w14:textId="77777777" w:rsidR="003F5DFA" w:rsidRDefault="003F5DFA">
      <w:pPr>
        <w:pStyle w:val="BodyText"/>
        <w:spacing w:before="11"/>
        <w:rPr>
          <w:b/>
          <w:sz w:val="19"/>
        </w:rPr>
      </w:pPr>
    </w:p>
    <w:p w14:paraId="347AA85A" w14:textId="77777777" w:rsidR="003F5DFA" w:rsidRDefault="003F5DFA">
      <w:pPr>
        <w:pStyle w:val="BodyText"/>
        <w:spacing w:before="11"/>
        <w:rPr>
          <w:b/>
          <w:sz w:val="19"/>
        </w:rPr>
      </w:pPr>
    </w:p>
    <w:p w14:paraId="609950E5" w14:textId="77777777" w:rsidR="003F5DFA" w:rsidRDefault="003F5DFA">
      <w:pPr>
        <w:pStyle w:val="BodyText"/>
        <w:spacing w:before="11"/>
        <w:rPr>
          <w:b/>
          <w:sz w:val="19"/>
        </w:rPr>
      </w:pPr>
    </w:p>
    <w:p w14:paraId="74C156FA" w14:textId="77777777" w:rsidR="003F5DFA" w:rsidRDefault="003F5DFA">
      <w:pPr>
        <w:pStyle w:val="BodyText"/>
        <w:spacing w:before="11"/>
        <w:rPr>
          <w:b/>
          <w:sz w:val="19"/>
        </w:rPr>
      </w:pPr>
    </w:p>
    <w:p w14:paraId="3832A357" w14:textId="77777777" w:rsidR="003F5DFA" w:rsidRDefault="003F5DFA">
      <w:pPr>
        <w:pStyle w:val="BodyText"/>
        <w:spacing w:before="11"/>
        <w:rPr>
          <w:b/>
          <w:sz w:val="19"/>
        </w:rPr>
      </w:pPr>
    </w:p>
    <w:p w14:paraId="09B11773" w14:textId="77777777" w:rsidR="003F5DFA" w:rsidRDefault="003F5DFA">
      <w:pPr>
        <w:pStyle w:val="BodyText"/>
        <w:spacing w:before="11"/>
        <w:rPr>
          <w:b/>
          <w:sz w:val="19"/>
        </w:rPr>
      </w:pPr>
    </w:p>
    <w:p w14:paraId="69DD5E42" w14:textId="77777777" w:rsidR="003F5DFA" w:rsidRDefault="003F5DFA">
      <w:pPr>
        <w:pStyle w:val="BodyText"/>
        <w:spacing w:before="11"/>
        <w:rPr>
          <w:b/>
          <w:sz w:val="19"/>
        </w:rPr>
      </w:pPr>
    </w:p>
    <w:p w14:paraId="6C75EEC1" w14:textId="77777777" w:rsidR="003F5DFA" w:rsidRDefault="003F5DFA">
      <w:pPr>
        <w:pStyle w:val="BodyText"/>
        <w:spacing w:before="11"/>
        <w:rPr>
          <w:b/>
          <w:sz w:val="19"/>
        </w:rPr>
      </w:pPr>
    </w:p>
    <w:p w14:paraId="035547B8" w14:textId="77777777" w:rsidR="003F5DFA" w:rsidRDefault="003F5DFA">
      <w:pPr>
        <w:pStyle w:val="BodyText"/>
        <w:spacing w:before="11"/>
        <w:rPr>
          <w:b/>
          <w:sz w:val="19"/>
        </w:rPr>
      </w:pPr>
    </w:p>
    <w:p w14:paraId="79AD1D01" w14:textId="77777777" w:rsidR="003F5DFA" w:rsidRDefault="003F5DFA">
      <w:pPr>
        <w:pStyle w:val="BodyText"/>
        <w:spacing w:before="11"/>
        <w:rPr>
          <w:b/>
          <w:sz w:val="19"/>
        </w:rPr>
      </w:pPr>
    </w:p>
    <w:p w14:paraId="013EB44B" w14:textId="77777777" w:rsidR="003F5DFA" w:rsidRDefault="003F5DFA">
      <w:pPr>
        <w:pStyle w:val="BodyText"/>
        <w:spacing w:before="11"/>
        <w:rPr>
          <w:b/>
          <w:sz w:val="19"/>
        </w:rPr>
      </w:pPr>
    </w:p>
    <w:p w14:paraId="5D974E47" w14:textId="77777777" w:rsidR="003F5DFA" w:rsidRDefault="003F5DFA">
      <w:pPr>
        <w:pStyle w:val="BodyText"/>
        <w:spacing w:before="11"/>
        <w:rPr>
          <w:b/>
          <w:sz w:val="19"/>
        </w:rPr>
      </w:pPr>
    </w:p>
    <w:p w14:paraId="10A2DA01" w14:textId="77777777" w:rsidR="003F5DFA" w:rsidRDefault="003F5DFA">
      <w:pPr>
        <w:pStyle w:val="BodyText"/>
        <w:spacing w:before="11"/>
        <w:rPr>
          <w:b/>
          <w:sz w:val="19"/>
        </w:rPr>
      </w:pPr>
    </w:p>
    <w:p w14:paraId="52921FFE" w14:textId="77777777" w:rsidR="003F5DFA" w:rsidRDefault="003F5DFA">
      <w:pPr>
        <w:pStyle w:val="BodyText"/>
        <w:spacing w:before="11"/>
        <w:rPr>
          <w:b/>
          <w:sz w:val="19"/>
        </w:rPr>
      </w:pPr>
    </w:p>
    <w:p w14:paraId="4AE245FD" w14:textId="77777777" w:rsidR="00EA3A13" w:rsidRDefault="00EA3A13">
      <w:pPr>
        <w:pStyle w:val="BodyText"/>
        <w:spacing w:before="11"/>
        <w:rPr>
          <w:b/>
          <w:sz w:val="19"/>
        </w:rPr>
      </w:pPr>
    </w:p>
    <w:p w14:paraId="65A3D845" w14:textId="77777777" w:rsidR="003002B9" w:rsidRPr="008560C0" w:rsidRDefault="002D2FFB">
      <w:pPr>
        <w:pStyle w:val="Heading1"/>
        <w:spacing w:before="93" w:line="372" w:lineRule="auto"/>
        <w:ind w:left="633" w:right="643" w:hanging="1"/>
        <w:jc w:val="center"/>
        <w:rPr>
          <w:sz w:val="28"/>
        </w:rPr>
      </w:pPr>
      <w:r w:rsidRPr="008560C0">
        <w:rPr>
          <w:sz w:val="28"/>
        </w:rPr>
        <w:lastRenderedPageBreak/>
        <w:t xml:space="preserve">The Treatment of Explosive and Avoidant Behavior: </w:t>
      </w:r>
    </w:p>
    <w:p w14:paraId="59ACB558" w14:textId="77777777" w:rsidR="003002B9" w:rsidRPr="008560C0" w:rsidRDefault="002D2FFB">
      <w:pPr>
        <w:pStyle w:val="Heading1"/>
        <w:spacing w:before="93" w:line="372" w:lineRule="auto"/>
        <w:ind w:left="633" w:right="643" w:hanging="1"/>
        <w:jc w:val="center"/>
        <w:rPr>
          <w:sz w:val="28"/>
        </w:rPr>
      </w:pPr>
      <w:r w:rsidRPr="008560C0">
        <w:rPr>
          <w:sz w:val="28"/>
        </w:rPr>
        <w:t xml:space="preserve">A Neurophysiological Framework for </w:t>
      </w:r>
    </w:p>
    <w:p w14:paraId="51B5C87C" w14:textId="4E95356E" w:rsidR="00B343D1" w:rsidRDefault="002D2FFB" w:rsidP="003002B9">
      <w:pPr>
        <w:pStyle w:val="Heading1"/>
        <w:spacing w:before="93" w:line="372" w:lineRule="auto"/>
        <w:ind w:left="633" w:right="643" w:hanging="1"/>
        <w:jc w:val="center"/>
        <w:rPr>
          <w:sz w:val="28"/>
        </w:rPr>
      </w:pPr>
      <w:r w:rsidRPr="008560C0">
        <w:rPr>
          <w:sz w:val="28"/>
        </w:rPr>
        <w:t>Social Engageme</w:t>
      </w:r>
      <w:r w:rsidR="009B05F7">
        <w:rPr>
          <w:sz w:val="28"/>
        </w:rPr>
        <w:t xml:space="preserve">nt, Emotions, Attachment, </w:t>
      </w:r>
      <w:r w:rsidR="003002B9" w:rsidRPr="008560C0">
        <w:rPr>
          <w:sz w:val="28"/>
        </w:rPr>
        <w:t>and Behavior</w:t>
      </w:r>
    </w:p>
    <w:p w14:paraId="45D91CE1" w14:textId="77777777" w:rsidR="008560C0" w:rsidRPr="008560C0" w:rsidRDefault="008560C0" w:rsidP="003002B9">
      <w:pPr>
        <w:pStyle w:val="Heading1"/>
        <w:spacing w:before="93" w:line="372" w:lineRule="auto"/>
        <w:ind w:left="633" w:right="643" w:hanging="1"/>
        <w:jc w:val="center"/>
        <w:rPr>
          <w:sz w:val="28"/>
        </w:rPr>
      </w:pPr>
    </w:p>
    <w:p w14:paraId="3535C9CB" w14:textId="77D99FB6" w:rsidR="00B343D1" w:rsidRDefault="002D2FFB">
      <w:pPr>
        <w:pStyle w:val="BodyText"/>
        <w:spacing w:line="360" w:lineRule="auto"/>
        <w:ind w:left="104" w:right="112" w:firstLine="720"/>
      </w:pPr>
      <w:r>
        <w:t>The following summary, overview, assess</w:t>
      </w:r>
      <w:r w:rsidR="00CF1AFD">
        <w:t>ment, and program-planning tool,</w:t>
      </w:r>
      <w:r>
        <w:t xml:space="preserve"> outlines a clinical and developmental approach to addressing the underlying neurobehavioral challenges, difficulties, and goals of individuals with challenging behavior. It is organized to </w:t>
      </w:r>
      <w:r w:rsidR="00CA2384">
        <w:t>evaluate and summarize distress response</w:t>
      </w:r>
      <w:r>
        <w:t xml:space="preserve"> systems that drive challenging behavior, the advancement systems that turn off defensive reactions and challenging behavior, the </w:t>
      </w:r>
      <w:r w:rsidR="00D8394E">
        <w:t>self-regulatory</w:t>
      </w:r>
      <w:r>
        <w:t xml:space="preserve"> skills that help to manage these reactions and behaviors, and the sense of self and </w:t>
      </w:r>
      <w:r w:rsidR="00D8394E">
        <w:t>self-competency</w:t>
      </w:r>
      <w:r>
        <w:t>, derived from experiences in life and relationships.</w:t>
      </w:r>
    </w:p>
    <w:p w14:paraId="6B8B335B" w14:textId="77777777" w:rsidR="00B343D1" w:rsidRDefault="002D2FFB">
      <w:pPr>
        <w:pStyle w:val="Heading1"/>
        <w:spacing w:before="14"/>
        <w:ind w:left="3750" w:right="3760" w:firstLine="0"/>
        <w:jc w:val="center"/>
      </w:pPr>
      <w:r>
        <w:t>Summary</w:t>
      </w:r>
    </w:p>
    <w:p w14:paraId="563E1641" w14:textId="4266D04F" w:rsidR="00B343D1" w:rsidRDefault="002D2FFB">
      <w:pPr>
        <w:pStyle w:val="BodyText"/>
        <w:spacing w:before="183" w:line="360" w:lineRule="auto"/>
        <w:ind w:left="104" w:right="169" w:firstLine="720"/>
      </w:pPr>
      <w:r>
        <w:t>Th</w:t>
      </w:r>
      <w:r w:rsidR="003F5DFA">
        <w:t>e first section summarizes</w:t>
      </w:r>
      <w:r w:rsidR="00CA2384">
        <w:t xml:space="preserve"> distress response</w:t>
      </w:r>
      <w:r>
        <w:t xml:space="preserve"> systems and behaviors the individual relies upon when</w:t>
      </w:r>
      <w:r w:rsidR="003F5DFA">
        <w:t xml:space="preserve"> distressed,</w:t>
      </w:r>
      <w:r>
        <w:t xml:space="preserve"> facing </w:t>
      </w:r>
      <w:r w:rsidR="003F5DFA">
        <w:t xml:space="preserve">what appear to be un-resolvable </w:t>
      </w:r>
      <w:r>
        <w:t xml:space="preserve">problems, </w:t>
      </w:r>
      <w:r w:rsidR="003F5DFA">
        <w:t xml:space="preserve">feeling </w:t>
      </w:r>
      <w:r>
        <w:t>threatened, or in danger. The second section summarizes the advancement systems that the individual e</w:t>
      </w:r>
      <w:r w:rsidR="00CA2384">
        <w:t>ither uses to turn off distress response systems</w:t>
      </w:r>
      <w:r>
        <w:t xml:space="preserve"> or </w:t>
      </w:r>
      <w:r w:rsidR="001F211F">
        <w:t xml:space="preserve">to </w:t>
      </w:r>
      <w:r>
        <w:t>move ahead in life. The th</w:t>
      </w:r>
      <w:r w:rsidR="009A3055">
        <w:t>ird section summarizes the self-</w:t>
      </w:r>
      <w:r>
        <w:t>regulation skills and behaviors the individual currently uses to manage their perceptions, thoughts, feelings and behavior, as well as establishing additional skills neede</w:t>
      </w:r>
      <w:r w:rsidR="001F211F">
        <w:t>d to better self-</w:t>
      </w:r>
      <w:r>
        <w:t>regulate. The final section summarizes the sense of self that has been assembled through experience in life and relationships, and the type of experiences necessary to rehabilitate the sense of self and provide a firm foundation for the capacity to develop and maintain relationships, regulate state and behavior, and</w:t>
      </w:r>
      <w:r>
        <w:rPr>
          <w:spacing w:val="-29"/>
        </w:rPr>
        <w:t xml:space="preserve"> </w:t>
      </w:r>
      <w:r>
        <w:t>self-actualize.</w:t>
      </w:r>
    </w:p>
    <w:p w14:paraId="26E8A08B" w14:textId="77777777" w:rsidR="00B343D1" w:rsidRDefault="002D2FFB">
      <w:pPr>
        <w:pStyle w:val="BodyText"/>
        <w:spacing w:before="3" w:line="360" w:lineRule="auto"/>
        <w:ind w:left="104" w:right="271" w:firstLine="720"/>
      </w:pPr>
      <w:r>
        <w:t>Once the status of these systems and behaviors are established, helpful strategies and detailed plans for moving toward more adaptive responses can be developed.</w:t>
      </w:r>
    </w:p>
    <w:p w14:paraId="4563C1AC" w14:textId="4FAB88FC" w:rsidR="00B343D1" w:rsidRDefault="002D2FFB" w:rsidP="001C579F">
      <w:pPr>
        <w:pStyle w:val="BodyText"/>
        <w:spacing w:before="8" w:line="360" w:lineRule="auto"/>
        <w:ind w:left="104" w:right="218"/>
      </w:pPr>
      <w:r>
        <w:t xml:space="preserve">Attachment </w:t>
      </w:r>
      <w:r w:rsidR="003F5DFA">
        <w:t xml:space="preserve">or “Reaching Out” </w:t>
      </w:r>
      <w:r>
        <w:t>can be re-es</w:t>
      </w:r>
      <w:r w:rsidR="00CA2384">
        <w:t>tablished as the primary response to distress</w:t>
      </w:r>
      <w:r>
        <w:t xml:space="preserve"> when the individual faces problems, o</w:t>
      </w:r>
      <w:r w:rsidR="003F5DFA">
        <w:t>r feels threatened or in danger.  That eliminates</w:t>
      </w:r>
      <w:r>
        <w:t xml:space="preserve"> the need for the sympathetic behaviors of freeze, flight, and fight</w:t>
      </w:r>
      <w:r w:rsidR="003F5DFA">
        <w:t xml:space="preserve"> (“Acting Out”)</w:t>
      </w:r>
      <w:r>
        <w:t>, and parasympathetic shut down and avoidance</w:t>
      </w:r>
      <w:r w:rsidR="003F5DFA">
        <w:t xml:space="preserve"> (“Checking Out”)</w:t>
      </w:r>
      <w:r w:rsidR="00CA2384">
        <w:t>.  This also eliminates</w:t>
      </w:r>
      <w:r>
        <w:t xml:space="preserve"> most challenging behavior.</w:t>
      </w:r>
      <w:r w:rsidR="001C579F">
        <w:t xml:space="preserve"> </w:t>
      </w:r>
      <w:r>
        <w:t xml:space="preserve">Advancement systems, and specific areas of strength and interest, </w:t>
      </w:r>
      <w:r>
        <w:lastRenderedPageBreak/>
        <w:t>can be developed and b</w:t>
      </w:r>
      <w:r w:rsidR="00CA2384">
        <w:t>uilt upon to help keep distress response systems</w:t>
      </w:r>
      <w:r>
        <w:t xml:space="preserve"> from turning on, and help to provide experiences that make life meaningful. Self-regulatory skills and behaviors, and deficits in self-regulatory behaviors, can be identified and taught, </w:t>
      </w:r>
      <w:proofErr w:type="gramStart"/>
      <w:r>
        <w:t>in order to</w:t>
      </w:r>
      <w:proofErr w:type="gramEnd"/>
      <w:r>
        <w:t xml:space="preserve"> better manage impulses, thoughts, and feelings. Ultimately, through clinically informed interpersonal experiences, the sense of self can be rehabilitated and provide the foundation for more adaptive behavior, and ultimately more success in life.</w:t>
      </w:r>
    </w:p>
    <w:p w14:paraId="1F09C0C6" w14:textId="1973648A" w:rsidR="00B343D1" w:rsidRDefault="002D2FFB">
      <w:pPr>
        <w:pStyle w:val="BodyText"/>
        <w:spacing w:before="8" w:line="360" w:lineRule="auto"/>
        <w:ind w:left="104" w:right="129" w:firstLine="720"/>
      </w:pPr>
      <w:r>
        <w:t>In a large part based on experience, and in part due to evol</w:t>
      </w:r>
      <w:r w:rsidR="00CA2384">
        <w:t xml:space="preserve">ution and </w:t>
      </w:r>
      <w:proofErr w:type="gramStart"/>
      <w:r w:rsidR="00CA2384">
        <w:t xml:space="preserve">development, </w:t>
      </w:r>
      <w:r>
        <w:t xml:space="preserve"> </w:t>
      </w:r>
      <w:r w:rsidR="00CA2384">
        <w:t>distress</w:t>
      </w:r>
      <w:proofErr w:type="gramEnd"/>
      <w:r w:rsidR="00CA2384">
        <w:t xml:space="preserve"> response systems</w:t>
      </w:r>
      <w:r>
        <w:t xml:space="preserve"> are inherently more powerful and more expedient than advancement systems. They overpower the advancement systems and future orientation and shut them down </w:t>
      </w:r>
      <w:proofErr w:type="gramStart"/>
      <w:r>
        <w:t>in order to</w:t>
      </w:r>
      <w:proofErr w:type="gramEnd"/>
      <w:r>
        <w:t xml:space="preserve"> maximize survival and minimize suffering in the present. For those who are in situations where they continue to feel unsafe either in response to problems, threats, or danger, or in anticipation of being overwhelme</w:t>
      </w:r>
      <w:r w:rsidR="00CA2384">
        <w:t>d by such events, the distress response systems</w:t>
      </w:r>
      <w:r>
        <w:t xml:space="preserve"> continue to be engaged long after they should have ceased to drive behaviors that in the present are maladaptive and no longer serve the needs of the</w:t>
      </w:r>
      <w:r>
        <w:rPr>
          <w:spacing w:val="-32"/>
        </w:rPr>
        <w:t xml:space="preserve"> </w:t>
      </w:r>
      <w:r>
        <w:t>individual.</w:t>
      </w:r>
    </w:p>
    <w:p w14:paraId="543524E0" w14:textId="77777777" w:rsidR="00B343D1" w:rsidRDefault="00B343D1">
      <w:pPr>
        <w:spacing w:line="360" w:lineRule="auto"/>
        <w:sectPr w:rsidR="00B343D1">
          <w:footerReference w:type="default" r:id="rId9"/>
          <w:pgSz w:w="12240" w:h="15840"/>
          <w:pgMar w:top="1380" w:right="1680" w:bottom="980" w:left="1700" w:header="0" w:footer="796" w:gutter="0"/>
          <w:cols w:space="720"/>
        </w:sectPr>
      </w:pPr>
    </w:p>
    <w:p w14:paraId="15D48104" w14:textId="77777777" w:rsidR="00B343D1" w:rsidRDefault="00B343D1">
      <w:pPr>
        <w:pStyle w:val="BodyText"/>
        <w:spacing w:before="11"/>
        <w:rPr>
          <w:sz w:val="19"/>
        </w:rPr>
      </w:pPr>
    </w:p>
    <w:p w14:paraId="14662F8D" w14:textId="7836B9CC" w:rsidR="00B343D1" w:rsidRDefault="00CA2384">
      <w:pPr>
        <w:pStyle w:val="Heading1"/>
        <w:numPr>
          <w:ilvl w:val="0"/>
          <w:numId w:val="8"/>
        </w:numPr>
        <w:tabs>
          <w:tab w:val="left" w:pos="3319"/>
        </w:tabs>
        <w:spacing w:before="93"/>
        <w:jc w:val="left"/>
      </w:pPr>
      <w:r>
        <w:t>Distress Response</w:t>
      </w:r>
      <w:r w:rsidR="002D2FFB">
        <w:rPr>
          <w:spacing w:val="68"/>
        </w:rPr>
        <w:t xml:space="preserve"> </w:t>
      </w:r>
      <w:r w:rsidR="002D2FFB">
        <w:t>Systems</w:t>
      </w:r>
    </w:p>
    <w:p w14:paraId="2F3AF76F" w14:textId="77777777" w:rsidR="00B343D1" w:rsidRDefault="00B343D1">
      <w:pPr>
        <w:pStyle w:val="BodyText"/>
        <w:rPr>
          <w:b/>
          <w:sz w:val="36"/>
        </w:rPr>
      </w:pPr>
    </w:p>
    <w:p w14:paraId="0433348B" w14:textId="68423A6D" w:rsidR="00B343D1" w:rsidRDefault="00274B97" w:rsidP="003F5DFA">
      <w:pPr>
        <w:pStyle w:val="BodyText"/>
        <w:spacing w:line="360" w:lineRule="auto"/>
        <w:ind w:right="151"/>
      </w:pPr>
      <w:r>
        <w:rPr>
          <w:noProof/>
          <w:sz w:val="26"/>
        </w:rPr>
        <w:pict w14:anchorId="701F93AF">
          <v:group id="_x0000_s1049" style="position:absolute;margin-left:62.65pt;margin-top:161.25pt;width:342.75pt;height:171.75pt;z-index:268433687" coordorigin="2664,6461" coordsize="6855,34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position:absolute;left:2664;top:6461;width:6855;height:3435">
              <v:imagedata r:id="rId10" o:title=""/>
            </v:shape>
            <v:shapetype id="_x0000_t202" coordsize="21600,21600" o:spt="202" path="m,l,21600r21600,l21600,xe">
              <v:stroke joinstyle="miter"/>
              <v:path gradientshapeok="t" o:connecttype="rect"/>
            </v:shapetype>
            <v:shape id="_x0000_s1045" type="#_x0000_t202" style="position:absolute;left:3905;top:6541;width:4388;height:388" filled="f" stroked="f">
              <v:textbox style="mso-next-textbox:#_x0000_s1045" inset="0,0,0,0">
                <w:txbxContent>
                  <w:p w14:paraId="67B78986" w14:textId="18153F28" w:rsidR="009B3CE7" w:rsidRPr="002A6CA2" w:rsidRDefault="009B3CE7">
                    <w:pPr>
                      <w:spacing w:line="388" w:lineRule="exact"/>
                      <w:rPr>
                        <w:rFonts w:asciiTheme="minorHAnsi" w:hAnsiTheme="minorHAnsi" w:cstheme="minorHAnsi"/>
                        <w:b/>
                        <w:sz w:val="26"/>
                        <w:szCs w:val="26"/>
                      </w:rPr>
                    </w:pPr>
                    <w:r w:rsidRPr="002A6CA2">
                      <w:rPr>
                        <w:rFonts w:asciiTheme="minorHAnsi" w:hAnsiTheme="minorHAnsi" w:cstheme="minorHAnsi"/>
                        <w:b/>
                        <w:sz w:val="26"/>
                        <w:szCs w:val="26"/>
                      </w:rPr>
                      <w:t xml:space="preserve"> </w:t>
                    </w:r>
                    <w:r w:rsidR="00CA2384" w:rsidRPr="002A6CA2">
                      <w:rPr>
                        <w:rFonts w:asciiTheme="minorHAnsi" w:hAnsiTheme="minorHAnsi" w:cstheme="minorHAnsi"/>
                        <w:b/>
                        <w:sz w:val="26"/>
                        <w:szCs w:val="26"/>
                      </w:rPr>
                      <w:t>Goals of the Distress Response</w:t>
                    </w:r>
                    <w:r w:rsidR="00692A09" w:rsidRPr="002A6CA2">
                      <w:rPr>
                        <w:rFonts w:asciiTheme="minorHAnsi" w:hAnsiTheme="minorHAnsi" w:cstheme="minorHAnsi"/>
                        <w:b/>
                        <w:sz w:val="26"/>
                        <w:szCs w:val="26"/>
                      </w:rPr>
                      <w:t xml:space="preserve"> Syste</w:t>
                    </w:r>
                    <w:r w:rsidR="002A6CA2">
                      <w:rPr>
                        <w:rFonts w:asciiTheme="minorHAnsi" w:hAnsiTheme="minorHAnsi" w:cstheme="minorHAnsi"/>
                        <w:b/>
                        <w:sz w:val="26"/>
                        <w:szCs w:val="26"/>
                      </w:rPr>
                      <w:t>ms</w:t>
                    </w:r>
                    <w:r w:rsidR="00692A09" w:rsidRPr="002A6CA2">
                      <w:rPr>
                        <w:rFonts w:asciiTheme="minorHAnsi" w:hAnsiTheme="minorHAnsi" w:cstheme="minorHAnsi"/>
                        <w:b/>
                        <w:sz w:val="26"/>
                        <w:szCs w:val="26"/>
                      </w:rPr>
                      <w:t xml:space="preserve"> </w:t>
                    </w:r>
                    <w:proofErr w:type="spellStart"/>
                    <w:r w:rsidR="00692A09" w:rsidRPr="002A6CA2">
                      <w:rPr>
                        <w:rFonts w:asciiTheme="minorHAnsi" w:hAnsiTheme="minorHAnsi" w:cstheme="minorHAnsi"/>
                        <w:b/>
                        <w:sz w:val="26"/>
                        <w:szCs w:val="26"/>
                      </w:rPr>
                      <w:t>SSysSSysteSystem</w:t>
                    </w:r>
                    <w:proofErr w:type="spellEnd"/>
                    <w:r w:rsidR="00692A09" w:rsidRPr="002A6CA2">
                      <w:rPr>
                        <w:rFonts w:asciiTheme="minorHAnsi" w:hAnsiTheme="minorHAnsi" w:cstheme="minorHAnsi"/>
                        <w:b/>
                        <w:sz w:val="26"/>
                        <w:szCs w:val="26"/>
                      </w:rPr>
                      <w:t xml:space="preserve"> System</w:t>
                    </w:r>
                    <w:r w:rsidR="00CA2384" w:rsidRPr="002A6CA2">
                      <w:rPr>
                        <w:rFonts w:asciiTheme="minorHAnsi" w:hAnsiTheme="minorHAnsi" w:cstheme="minorHAnsi"/>
                        <w:b/>
                        <w:sz w:val="26"/>
                        <w:szCs w:val="26"/>
                      </w:rPr>
                      <w:t xml:space="preserve"> </w:t>
                    </w:r>
                    <w:proofErr w:type="spellStart"/>
                    <w:proofErr w:type="gramStart"/>
                    <w:r w:rsidR="00692A09" w:rsidRPr="002A6CA2">
                      <w:rPr>
                        <w:rFonts w:asciiTheme="minorHAnsi" w:hAnsiTheme="minorHAnsi" w:cstheme="minorHAnsi"/>
                        <w:b/>
                        <w:sz w:val="26"/>
                        <w:szCs w:val="26"/>
                      </w:rPr>
                      <w:t>System</w:t>
                    </w:r>
                    <w:proofErr w:type="spellEnd"/>
                    <w:r w:rsidR="00CA2384" w:rsidRPr="002A6CA2">
                      <w:rPr>
                        <w:rFonts w:asciiTheme="minorHAnsi" w:hAnsiTheme="minorHAnsi" w:cstheme="minorHAnsi"/>
                        <w:b/>
                        <w:sz w:val="26"/>
                        <w:szCs w:val="26"/>
                      </w:rPr>
                      <w:t xml:space="preserve">  </w:t>
                    </w:r>
                    <w:proofErr w:type="spellStart"/>
                    <w:r w:rsidR="00CA2384" w:rsidRPr="002A6CA2">
                      <w:rPr>
                        <w:rFonts w:asciiTheme="minorHAnsi" w:hAnsiTheme="minorHAnsi" w:cstheme="minorHAnsi"/>
                        <w:b/>
                        <w:sz w:val="26"/>
                        <w:szCs w:val="26"/>
                      </w:rPr>
                      <w:t>ResponseSystems</w:t>
                    </w:r>
                    <w:proofErr w:type="spellEnd"/>
                    <w:proofErr w:type="gramEnd"/>
                    <w:r w:rsidR="00CA2384" w:rsidRPr="002A6CA2">
                      <w:rPr>
                        <w:rFonts w:asciiTheme="minorHAnsi" w:hAnsiTheme="minorHAnsi" w:cstheme="minorHAnsi"/>
                        <w:b/>
                        <w:sz w:val="26"/>
                        <w:szCs w:val="26"/>
                      </w:rPr>
                      <w:t xml:space="preserve"> </w:t>
                    </w:r>
                    <w:proofErr w:type="spellStart"/>
                    <w:r w:rsidR="00CA2384" w:rsidRPr="002A6CA2">
                      <w:rPr>
                        <w:rFonts w:asciiTheme="minorHAnsi" w:hAnsiTheme="minorHAnsi" w:cstheme="minorHAnsi"/>
                        <w:b/>
                        <w:sz w:val="26"/>
                        <w:szCs w:val="26"/>
                      </w:rPr>
                      <w:t>SSystems</w:t>
                    </w:r>
                    <w:proofErr w:type="spellEnd"/>
                    <w:r w:rsidRPr="002A6CA2">
                      <w:rPr>
                        <w:rFonts w:asciiTheme="minorHAnsi" w:hAnsiTheme="minorHAnsi" w:cstheme="minorHAnsi"/>
                        <w:b/>
                        <w:sz w:val="26"/>
                        <w:szCs w:val="26"/>
                      </w:rPr>
                      <w:t xml:space="preserve"> Systems</w:t>
                    </w:r>
                  </w:p>
                </w:txbxContent>
              </v:textbox>
            </v:shape>
            <v:shape id="_x0000_s1044" type="#_x0000_t202" style="position:absolute;left:3060;top:7319;width:1117;height:388" filled="f" stroked="f">
              <v:textbox style="mso-next-textbox:#_x0000_s1044" inset="0,0,0,0">
                <w:txbxContent>
                  <w:p w14:paraId="016B32D1" w14:textId="77777777" w:rsidR="009B3CE7" w:rsidRPr="00062B70" w:rsidRDefault="009B3CE7">
                    <w:pPr>
                      <w:spacing w:line="388" w:lineRule="exact"/>
                      <w:rPr>
                        <w:rFonts w:asciiTheme="minorHAnsi" w:hAnsiTheme="minorHAnsi" w:cstheme="minorHAnsi"/>
                        <w:b/>
                        <w:sz w:val="28"/>
                      </w:rPr>
                    </w:pPr>
                    <w:r>
                      <w:rPr>
                        <w:rFonts w:asciiTheme="minorHAnsi" w:hAnsiTheme="minorHAnsi" w:cstheme="minorHAnsi"/>
                        <w:b/>
                        <w:sz w:val="28"/>
                        <w:u w:val="single"/>
                      </w:rPr>
                      <w:t>Defense</w:t>
                    </w:r>
                  </w:p>
                </w:txbxContent>
              </v:textbox>
            </v:shape>
            <v:shape id="_x0000_s1043" type="#_x0000_t202" style="position:absolute;left:7623;top:7355;width:727;height:388" filled="f" stroked="f">
              <v:textbox style="mso-next-textbox:#_x0000_s1043" inset="0,0,0,0">
                <w:txbxContent>
                  <w:p w14:paraId="133F84D5" w14:textId="77777777" w:rsidR="009B3CE7" w:rsidRPr="00062B70" w:rsidRDefault="009B3CE7">
                    <w:pPr>
                      <w:spacing w:line="388" w:lineRule="exact"/>
                      <w:rPr>
                        <w:rFonts w:asciiTheme="minorHAnsi" w:hAnsiTheme="minorHAnsi" w:cstheme="minorHAnsi"/>
                        <w:b/>
                        <w:sz w:val="28"/>
                      </w:rPr>
                    </w:pPr>
                    <w:r>
                      <w:rPr>
                        <w:rFonts w:asciiTheme="minorHAnsi" w:hAnsiTheme="minorHAnsi" w:cstheme="minorHAnsi"/>
                        <w:b/>
                        <w:sz w:val="28"/>
                        <w:u w:val="single"/>
                      </w:rPr>
                      <w:t>G</w:t>
                    </w:r>
                    <w:r w:rsidRPr="00062B70">
                      <w:rPr>
                        <w:rFonts w:asciiTheme="minorHAnsi" w:hAnsiTheme="minorHAnsi" w:cstheme="minorHAnsi"/>
                        <w:b/>
                        <w:sz w:val="28"/>
                        <w:u w:val="single"/>
                      </w:rPr>
                      <w:t>oals</w:t>
                    </w:r>
                  </w:p>
                  <w:p w14:paraId="06D7AA59" w14:textId="77777777" w:rsidR="009B3CE7" w:rsidRDefault="009B3CE7"/>
                </w:txbxContent>
              </v:textbox>
            </v:shape>
            <v:shape id="_x0000_s1042" type="#_x0000_t202" style="position:absolute;left:2815;top:8096;width:6248;height:1674" filled="f" stroked="f">
              <v:textbox style="mso-next-textbox:#_x0000_s1042" inset="0,0,0,0">
                <w:txbxContent>
                  <w:p w14:paraId="4022368C" w14:textId="2B84777D" w:rsidR="009B3CE7" w:rsidRPr="00062B70" w:rsidRDefault="001F211F">
                    <w:pPr>
                      <w:spacing w:line="477" w:lineRule="auto"/>
                      <w:rPr>
                        <w:rFonts w:asciiTheme="minorHAnsi" w:hAnsiTheme="minorHAnsi" w:cstheme="minorHAnsi"/>
                        <w:b/>
                        <w:sz w:val="24"/>
                      </w:rPr>
                    </w:pPr>
                    <w:r>
                      <w:rPr>
                        <w:rFonts w:asciiTheme="minorHAnsi" w:hAnsiTheme="minorHAnsi" w:cstheme="minorHAnsi"/>
                        <w:b/>
                        <w:sz w:val="24"/>
                      </w:rPr>
                      <w:t xml:space="preserve">“Reach </w:t>
                    </w:r>
                    <w:proofErr w:type="gramStart"/>
                    <w:r>
                      <w:rPr>
                        <w:rFonts w:asciiTheme="minorHAnsi" w:hAnsiTheme="minorHAnsi" w:cstheme="minorHAnsi"/>
                        <w:b/>
                        <w:sz w:val="24"/>
                      </w:rPr>
                      <w:t>Out”</w:t>
                    </w:r>
                    <w:r w:rsidR="009B3CE7" w:rsidRPr="00062B70">
                      <w:rPr>
                        <w:rFonts w:asciiTheme="minorHAnsi" w:hAnsiTheme="minorHAnsi" w:cstheme="minorHAnsi"/>
                        <w:b/>
                        <w:sz w:val="24"/>
                      </w:rPr>
                      <w:t>…</w:t>
                    </w:r>
                    <w:proofErr w:type="gramEnd"/>
                    <w:r w:rsidR="009B3CE7" w:rsidRPr="00062B70">
                      <w:rPr>
                        <w:rFonts w:asciiTheme="minorHAnsi" w:hAnsiTheme="minorHAnsi" w:cstheme="minorHAnsi"/>
                        <w:b/>
                        <w:sz w:val="24"/>
                      </w:rPr>
                      <w:t>………………………</w:t>
                    </w:r>
                    <w:r w:rsidR="009B3CE7">
                      <w:rPr>
                        <w:rFonts w:asciiTheme="minorHAnsi" w:hAnsiTheme="minorHAnsi" w:cstheme="minorHAnsi"/>
                        <w:b/>
                        <w:sz w:val="24"/>
                      </w:rPr>
                      <w:t>……………………</w:t>
                    </w:r>
                    <w:r>
                      <w:rPr>
                        <w:rFonts w:asciiTheme="minorHAnsi" w:hAnsiTheme="minorHAnsi" w:cstheme="minorHAnsi"/>
                        <w:b/>
                        <w:sz w:val="24"/>
                      </w:rPr>
                      <w:t>Safety and Security “Act Out”</w:t>
                    </w:r>
                    <w:r w:rsidR="009B3CE7" w:rsidRPr="00062B70">
                      <w:rPr>
                        <w:rFonts w:asciiTheme="minorHAnsi" w:hAnsiTheme="minorHAnsi" w:cstheme="minorHAnsi"/>
                        <w:b/>
                        <w:sz w:val="24"/>
                      </w:rPr>
                      <w:t>………………………………………</w:t>
                    </w:r>
                    <w:r w:rsidR="009B3CE7">
                      <w:rPr>
                        <w:rFonts w:asciiTheme="minorHAnsi" w:hAnsiTheme="minorHAnsi" w:cstheme="minorHAnsi"/>
                        <w:b/>
                        <w:sz w:val="24"/>
                      </w:rPr>
                      <w:t>……</w:t>
                    </w:r>
                    <w:r>
                      <w:rPr>
                        <w:rFonts w:asciiTheme="minorHAnsi" w:hAnsiTheme="minorHAnsi" w:cstheme="minorHAnsi"/>
                        <w:b/>
                        <w:sz w:val="24"/>
                      </w:rPr>
                      <w:t>……..</w:t>
                    </w:r>
                    <w:r w:rsidR="009B3CE7">
                      <w:rPr>
                        <w:rFonts w:asciiTheme="minorHAnsi" w:hAnsiTheme="minorHAnsi" w:cstheme="minorHAnsi"/>
                        <w:b/>
                        <w:sz w:val="24"/>
                      </w:rPr>
                      <w:t>.</w:t>
                    </w:r>
                    <w:r>
                      <w:rPr>
                        <w:rFonts w:asciiTheme="minorHAnsi" w:hAnsiTheme="minorHAnsi" w:cstheme="minorHAnsi"/>
                        <w:b/>
                        <w:sz w:val="24"/>
                      </w:rPr>
                      <w:t>Maximize</w:t>
                    </w:r>
                    <w:r w:rsidR="009B3CE7" w:rsidRPr="00062B70">
                      <w:rPr>
                        <w:rFonts w:asciiTheme="minorHAnsi" w:hAnsiTheme="minorHAnsi" w:cstheme="minorHAnsi"/>
                        <w:b/>
                        <w:sz w:val="24"/>
                      </w:rPr>
                      <w:t xml:space="preserve"> Survival</w:t>
                    </w:r>
                  </w:p>
                  <w:p w14:paraId="7B936971" w14:textId="71AE1472" w:rsidR="009B3CE7" w:rsidRPr="00062B70" w:rsidRDefault="001F211F">
                    <w:pPr>
                      <w:spacing w:before="6"/>
                      <w:rPr>
                        <w:rFonts w:asciiTheme="minorHAnsi" w:hAnsiTheme="minorHAnsi" w:cstheme="minorHAnsi"/>
                        <w:b/>
                        <w:sz w:val="24"/>
                      </w:rPr>
                    </w:pPr>
                    <w:r>
                      <w:rPr>
                        <w:rFonts w:asciiTheme="minorHAnsi" w:hAnsiTheme="minorHAnsi" w:cstheme="minorHAnsi"/>
                        <w:b/>
                        <w:sz w:val="24"/>
                      </w:rPr>
                      <w:t xml:space="preserve">“Check </w:t>
                    </w:r>
                    <w:proofErr w:type="gramStart"/>
                    <w:r>
                      <w:rPr>
                        <w:rFonts w:asciiTheme="minorHAnsi" w:hAnsiTheme="minorHAnsi" w:cstheme="minorHAnsi"/>
                        <w:b/>
                        <w:sz w:val="24"/>
                      </w:rPr>
                      <w:t>Out”…</w:t>
                    </w:r>
                    <w:proofErr w:type="gramEnd"/>
                    <w:r>
                      <w:rPr>
                        <w:rFonts w:asciiTheme="minorHAnsi" w:hAnsiTheme="minorHAnsi" w:cstheme="minorHAnsi"/>
                        <w:b/>
                        <w:sz w:val="24"/>
                      </w:rPr>
                      <w:t>…...</w:t>
                    </w:r>
                    <w:r w:rsidR="009B3CE7" w:rsidRPr="00062B70">
                      <w:rPr>
                        <w:rFonts w:asciiTheme="minorHAnsi" w:hAnsiTheme="minorHAnsi" w:cstheme="minorHAnsi"/>
                        <w:b/>
                        <w:sz w:val="24"/>
                      </w:rPr>
                      <w:t>………………………………</w:t>
                    </w:r>
                    <w:r w:rsidR="009B3CE7">
                      <w:rPr>
                        <w:rFonts w:asciiTheme="minorHAnsi" w:hAnsiTheme="minorHAnsi" w:cstheme="minorHAnsi"/>
                        <w:b/>
                        <w:sz w:val="24"/>
                      </w:rPr>
                      <w:t>…</w:t>
                    </w:r>
                    <w:r>
                      <w:rPr>
                        <w:rFonts w:asciiTheme="minorHAnsi" w:hAnsiTheme="minorHAnsi" w:cstheme="minorHAnsi"/>
                        <w:b/>
                        <w:sz w:val="24"/>
                      </w:rPr>
                      <w:t>..</w:t>
                    </w:r>
                    <w:r w:rsidR="009B3CE7">
                      <w:rPr>
                        <w:rFonts w:asciiTheme="minorHAnsi" w:hAnsiTheme="minorHAnsi" w:cstheme="minorHAnsi"/>
                        <w:b/>
                        <w:sz w:val="24"/>
                      </w:rPr>
                      <w:t>….</w:t>
                    </w:r>
                    <w:r>
                      <w:rPr>
                        <w:rFonts w:asciiTheme="minorHAnsi" w:hAnsiTheme="minorHAnsi" w:cstheme="minorHAnsi"/>
                        <w:b/>
                        <w:sz w:val="24"/>
                      </w:rPr>
                      <w:t>Minimize</w:t>
                    </w:r>
                    <w:r w:rsidR="009B3CE7" w:rsidRPr="00062B70">
                      <w:rPr>
                        <w:rFonts w:asciiTheme="minorHAnsi" w:hAnsiTheme="minorHAnsi" w:cstheme="minorHAnsi"/>
                        <w:b/>
                        <w:sz w:val="24"/>
                      </w:rPr>
                      <w:t xml:space="preserve"> Suffering</w:t>
                    </w:r>
                  </w:p>
                </w:txbxContent>
              </v:textbox>
            </v:shape>
          </v:group>
        </w:pict>
      </w:r>
      <w:r w:rsidR="00CA2384">
        <w:t>Distress response systems</w:t>
      </w:r>
      <w:r w:rsidR="002D2FFB">
        <w:t xml:space="preserve"> are the hard-wired neurobehavioral survival systems all humans are born with to protect them from harm. They are designed to either provide a sense of safety and security t</w:t>
      </w:r>
      <w:r w:rsidR="003F5DFA">
        <w:t>hrough relationships (“Reaching Out”</w:t>
      </w:r>
      <w:r w:rsidR="002D2FFB">
        <w:t>), to maximize survival through activati</w:t>
      </w:r>
      <w:r w:rsidR="003F5DFA">
        <w:t>on and mobilization (“Acting Out”</w:t>
      </w:r>
      <w:r w:rsidR="002D2FFB">
        <w:t>), or to minimize suffering through de- activation, immobilization, a</w:t>
      </w:r>
      <w:r w:rsidR="003F5DFA">
        <w:t>nd dissociation (“Checking Out”</w:t>
      </w:r>
      <w:r w:rsidR="002D2FFB">
        <w:t>). Based on experience, and responses and interactions with primary attachment figures early and throughout life, individuals will c</w:t>
      </w:r>
      <w:r w:rsidR="00CA2384">
        <w:t>ome to rely on di</w:t>
      </w:r>
      <w:r w:rsidR="009B05F7">
        <w:t>fferent distress</w:t>
      </w:r>
      <w:r w:rsidR="00CA2384">
        <w:t xml:space="preserve"> response </w:t>
      </w:r>
      <w:r w:rsidR="002D2FFB">
        <w:t>mechanisms when they face problems, or feel threatened or in danger.</w:t>
      </w:r>
    </w:p>
    <w:p w14:paraId="3B737C75" w14:textId="6BDBBF2E" w:rsidR="00B343D1" w:rsidRDefault="00B343D1">
      <w:pPr>
        <w:pStyle w:val="BodyText"/>
        <w:rPr>
          <w:sz w:val="20"/>
        </w:rPr>
      </w:pPr>
    </w:p>
    <w:p w14:paraId="6A752852" w14:textId="77E34A07" w:rsidR="00B343D1" w:rsidRDefault="00B343D1">
      <w:pPr>
        <w:pStyle w:val="BodyText"/>
        <w:rPr>
          <w:sz w:val="26"/>
        </w:rPr>
      </w:pPr>
    </w:p>
    <w:p w14:paraId="2B98CC13" w14:textId="77777777" w:rsidR="00B343D1" w:rsidRDefault="00B343D1">
      <w:pPr>
        <w:pStyle w:val="BodyText"/>
        <w:rPr>
          <w:sz w:val="26"/>
        </w:rPr>
      </w:pPr>
    </w:p>
    <w:p w14:paraId="1FD9B92A" w14:textId="77777777" w:rsidR="00B343D1" w:rsidRDefault="00B343D1">
      <w:pPr>
        <w:pStyle w:val="BodyText"/>
        <w:spacing w:before="11"/>
        <w:rPr>
          <w:sz w:val="27"/>
        </w:rPr>
      </w:pPr>
    </w:p>
    <w:p w14:paraId="7EA145F0" w14:textId="77777777" w:rsidR="00905261" w:rsidRDefault="00905261">
      <w:pPr>
        <w:pStyle w:val="BodyText"/>
        <w:spacing w:line="360" w:lineRule="auto"/>
        <w:ind w:left="104" w:right="299" w:firstLine="720"/>
      </w:pPr>
    </w:p>
    <w:p w14:paraId="0C05058C" w14:textId="77777777" w:rsidR="00905261" w:rsidRDefault="00905261">
      <w:pPr>
        <w:pStyle w:val="BodyText"/>
        <w:spacing w:line="360" w:lineRule="auto"/>
        <w:ind w:left="104" w:right="299" w:firstLine="720"/>
      </w:pPr>
    </w:p>
    <w:p w14:paraId="37B27AFD" w14:textId="77777777" w:rsidR="00905261" w:rsidRDefault="00905261">
      <w:pPr>
        <w:pStyle w:val="BodyText"/>
        <w:spacing w:line="360" w:lineRule="auto"/>
        <w:ind w:left="104" w:right="299" w:firstLine="720"/>
      </w:pPr>
    </w:p>
    <w:p w14:paraId="55251F6A" w14:textId="77777777" w:rsidR="00905261" w:rsidRDefault="00905261">
      <w:pPr>
        <w:pStyle w:val="BodyText"/>
        <w:spacing w:line="360" w:lineRule="auto"/>
        <w:ind w:left="104" w:right="299" w:firstLine="720"/>
      </w:pPr>
    </w:p>
    <w:p w14:paraId="67C9E500" w14:textId="5A51A84F" w:rsidR="002A6CA2" w:rsidRDefault="002A6CA2" w:rsidP="00A20E6E">
      <w:pPr>
        <w:pStyle w:val="BodyText"/>
        <w:spacing w:line="360" w:lineRule="auto"/>
        <w:ind w:right="299"/>
      </w:pPr>
    </w:p>
    <w:p w14:paraId="5DB5B55B" w14:textId="1F4ED044" w:rsidR="00A20E6E" w:rsidRPr="00A20E6E" w:rsidRDefault="00CA2384" w:rsidP="002A6CA2">
      <w:pPr>
        <w:pStyle w:val="BodyText"/>
        <w:spacing w:before="240" w:line="360" w:lineRule="auto"/>
        <w:ind w:left="104" w:right="299" w:firstLine="720"/>
      </w:pPr>
      <w:r>
        <w:t>The distress response systems</w:t>
      </w:r>
      <w:r w:rsidR="002D2FFB">
        <w:t xml:space="preserve"> are hierarchical.</w:t>
      </w:r>
      <w:r>
        <w:t xml:space="preserve"> That is, if the primary distress response of reaching out to others</w:t>
      </w:r>
      <w:r w:rsidR="002D2FFB">
        <w:t xml:space="preserve"> alleviates distress and makes one feel safe, the person will seek other people for help</w:t>
      </w:r>
      <w:r w:rsidR="009B05F7">
        <w:t>.  They will</w:t>
      </w:r>
      <w:r w:rsidR="00726988">
        <w:t xml:space="preserve"> “Reach Out”</w:t>
      </w:r>
      <w:r w:rsidR="002D2FFB">
        <w:t xml:space="preserve"> when they are</w:t>
      </w:r>
      <w:r w:rsidR="003F5DFA">
        <w:t xml:space="preserve"> distressed, </w:t>
      </w:r>
      <w:r w:rsidR="002D2FFB">
        <w:t>in need, or perceive threat or danger. If attachment relationships do not help alleviate distress and help the person feel safe, then the person will use the sympathetic response system and reso</w:t>
      </w:r>
      <w:r w:rsidR="00726988">
        <w:t>rt to freeze, flight, and fight. They will “Act Out”</w:t>
      </w:r>
      <w:r w:rsidR="002D2FFB">
        <w:t xml:space="preserve"> to get away from or through perceived threat or danger. If the individual fails to escape or fight through the challenge, threat, or danger, then the person will be forced to resort to the parasympathetic system and shut down</w:t>
      </w:r>
      <w:r w:rsidR="00726988">
        <w:t>, or “Check Out”.  They will do so to</w:t>
      </w:r>
      <w:r w:rsidR="002D2FFB">
        <w:t xml:space="preserve"> try to avoid the pain associated with the</w:t>
      </w:r>
      <w:r w:rsidR="001C579F">
        <w:t xml:space="preserve"> </w:t>
      </w:r>
      <w:r w:rsidR="002D2FFB">
        <w:t>distress, threat, or danger.</w:t>
      </w:r>
      <w:r w:rsidR="001F211F">
        <w:t xml:space="preserve"> These action tendencies are</w:t>
      </w:r>
      <w:r w:rsidR="002D2FFB">
        <w:t xml:space="preserve"> established early in life, stored in the body, brain, and autonomic nervous system, and become powerful subconscious behavioral </w:t>
      </w:r>
      <w:r w:rsidR="00726988">
        <w:t>(</w:t>
      </w:r>
      <w:r w:rsidR="002D2FFB">
        <w:t>re</w:t>
      </w:r>
      <w:r w:rsidR="00726988">
        <w:t>)</w:t>
      </w:r>
      <w:r w:rsidR="002D2FFB">
        <w:t>action patterns. They are very resistant to change, and can be turned on quickly in respo</w:t>
      </w:r>
      <w:r w:rsidR="00726988">
        <w:t xml:space="preserve">nse to attempts to change them </w:t>
      </w:r>
      <w:r w:rsidR="002D2FFB">
        <w:t>or attack them directly, so care mus</w:t>
      </w:r>
      <w:r w:rsidR="001F211F">
        <w:t xml:space="preserve">t be exercised in </w:t>
      </w:r>
      <w:r w:rsidR="001F211F">
        <w:lastRenderedPageBreak/>
        <w:t>any attempt to make</w:t>
      </w:r>
      <w:r w:rsidR="002D2FFB">
        <w:t xml:space="preserve"> change.</w:t>
      </w:r>
      <w:r w:rsidR="00183B50">
        <w:t xml:space="preserve"> </w:t>
      </w:r>
    </w:p>
    <w:p w14:paraId="7052FBFE" w14:textId="2D9872AF" w:rsidR="00B343D1" w:rsidRPr="00905261" w:rsidRDefault="002A6CA2" w:rsidP="00905261">
      <w:pPr>
        <w:pStyle w:val="Heading2"/>
        <w:spacing w:before="232" w:line="276" w:lineRule="auto"/>
        <w:ind w:left="2136" w:firstLine="0"/>
        <w:rPr>
          <w:rFonts w:asciiTheme="minorHAnsi" w:hAnsiTheme="minorHAnsi" w:cstheme="minorHAnsi"/>
        </w:rPr>
      </w:pPr>
      <w:r w:rsidRPr="00905261">
        <w:rPr>
          <w:rFonts w:asciiTheme="minorHAnsi" w:hAnsiTheme="minorHAnsi" w:cstheme="minorHAnsi"/>
          <w:noProof/>
        </w:rPr>
        <w:drawing>
          <wp:anchor distT="0" distB="0" distL="0" distR="0" simplePos="0" relativeHeight="251657728" behindDoc="1" locked="0" layoutInCell="1" allowOverlap="1" wp14:anchorId="067193E5" wp14:editId="47EE996F">
            <wp:simplePos x="0" y="0"/>
            <wp:positionH relativeFrom="page">
              <wp:posOffset>1084446</wp:posOffset>
            </wp:positionH>
            <wp:positionV relativeFrom="paragraph">
              <wp:posOffset>63400</wp:posOffset>
            </wp:positionV>
            <wp:extent cx="5610225" cy="6867525"/>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1" cstate="print"/>
                    <a:stretch>
                      <a:fillRect/>
                    </a:stretch>
                  </pic:blipFill>
                  <pic:spPr>
                    <a:xfrm>
                      <a:off x="0" y="0"/>
                      <a:ext cx="5610225" cy="6867525"/>
                    </a:xfrm>
                    <a:prstGeom prst="rect">
                      <a:avLst/>
                    </a:prstGeom>
                  </pic:spPr>
                </pic:pic>
              </a:graphicData>
            </a:graphic>
          </wp:anchor>
        </w:drawing>
      </w:r>
      <w:r w:rsidR="00CF7241">
        <w:rPr>
          <w:rFonts w:asciiTheme="minorHAnsi" w:hAnsiTheme="minorHAnsi" w:cstheme="minorHAnsi"/>
          <w:u w:val="single"/>
        </w:rPr>
        <w:t>The Hierarchy of Distress Response</w:t>
      </w:r>
      <w:r w:rsidR="002D2FFB" w:rsidRPr="00905261">
        <w:rPr>
          <w:rFonts w:asciiTheme="minorHAnsi" w:hAnsiTheme="minorHAnsi" w:cstheme="minorHAnsi"/>
          <w:u w:val="single"/>
        </w:rPr>
        <w:t xml:space="preserve"> Systems</w:t>
      </w:r>
    </w:p>
    <w:p w14:paraId="3A9A392F" w14:textId="77777777" w:rsidR="002C3BA3" w:rsidRDefault="002C3BA3">
      <w:pPr>
        <w:pStyle w:val="Heading3"/>
        <w:spacing w:before="195" w:line="360" w:lineRule="auto"/>
        <w:rPr>
          <w:rFonts w:asciiTheme="minorHAnsi" w:hAnsiTheme="minorHAnsi" w:cstheme="minorHAnsi"/>
        </w:rPr>
      </w:pPr>
      <w:r>
        <w:rPr>
          <w:rFonts w:asciiTheme="minorHAnsi" w:hAnsiTheme="minorHAnsi" w:cstheme="minorHAnsi"/>
        </w:rPr>
        <w:t>“Reaching Out”</w:t>
      </w:r>
    </w:p>
    <w:p w14:paraId="48BB96B8" w14:textId="1F8108F9" w:rsidR="001C579F" w:rsidRDefault="00726988" w:rsidP="00726988">
      <w:pPr>
        <w:pStyle w:val="Heading3"/>
        <w:spacing w:before="0" w:line="360" w:lineRule="auto"/>
        <w:ind w:right="259"/>
        <w:rPr>
          <w:rFonts w:asciiTheme="minorHAnsi" w:hAnsiTheme="minorHAnsi" w:cstheme="minorHAnsi"/>
        </w:rPr>
      </w:pPr>
      <w:r>
        <w:rPr>
          <w:rFonts w:asciiTheme="minorHAnsi" w:hAnsiTheme="minorHAnsi" w:cstheme="minorHAnsi"/>
        </w:rPr>
        <w:t xml:space="preserve">The primary </w:t>
      </w:r>
      <w:r w:rsidRPr="00726988">
        <w:rPr>
          <w:sz w:val="22"/>
        </w:rPr>
        <w:t>distress response systems</w:t>
      </w:r>
      <w:r w:rsidR="002D2FFB" w:rsidRPr="00726988">
        <w:rPr>
          <w:rFonts w:asciiTheme="minorHAnsi" w:hAnsiTheme="minorHAnsi" w:cstheme="minorHAnsi"/>
          <w:sz w:val="22"/>
        </w:rPr>
        <w:t xml:space="preserve"> </w:t>
      </w:r>
      <w:r w:rsidR="002D2FFB" w:rsidRPr="00905261">
        <w:rPr>
          <w:rFonts w:asciiTheme="minorHAnsi" w:hAnsiTheme="minorHAnsi" w:cstheme="minorHAnsi"/>
        </w:rPr>
        <w:t xml:space="preserve">for human beings is attachment, which leads to social engagement, moderate levels of arousal, and positive behaviors. </w:t>
      </w:r>
    </w:p>
    <w:p w14:paraId="5F91E1D7" w14:textId="77777777" w:rsidR="001C579F" w:rsidRDefault="002D2FFB" w:rsidP="001C579F">
      <w:pPr>
        <w:pStyle w:val="Heading3"/>
        <w:spacing w:before="0" w:line="360" w:lineRule="auto"/>
        <w:ind w:right="259"/>
        <w:rPr>
          <w:rFonts w:asciiTheme="minorHAnsi" w:hAnsiTheme="minorHAnsi" w:cstheme="minorHAnsi"/>
        </w:rPr>
      </w:pPr>
      <w:r w:rsidRPr="00905261">
        <w:rPr>
          <w:rFonts w:asciiTheme="minorHAnsi" w:hAnsiTheme="minorHAnsi" w:cstheme="minorHAnsi"/>
        </w:rPr>
        <w:t xml:space="preserve">It is triggered by challenges like general problems in life, threats, or danger, </w:t>
      </w:r>
    </w:p>
    <w:p w14:paraId="7A91DC81" w14:textId="77777777" w:rsidR="00B343D1" w:rsidRPr="00905261" w:rsidRDefault="002D2FFB" w:rsidP="001C579F">
      <w:pPr>
        <w:pStyle w:val="Heading3"/>
        <w:spacing w:before="0" w:line="360" w:lineRule="auto"/>
        <w:ind w:right="259"/>
        <w:rPr>
          <w:rFonts w:asciiTheme="minorHAnsi" w:hAnsiTheme="minorHAnsi" w:cstheme="minorHAnsi"/>
        </w:rPr>
      </w:pPr>
      <w:r w:rsidRPr="00905261">
        <w:rPr>
          <w:rFonts w:asciiTheme="minorHAnsi" w:hAnsiTheme="minorHAnsi" w:cstheme="minorHAnsi"/>
        </w:rPr>
        <w:t>and drives us to approach others.</w:t>
      </w:r>
    </w:p>
    <w:p w14:paraId="48C5342D" w14:textId="77777777" w:rsidR="00B343D1" w:rsidRPr="00905261" w:rsidRDefault="00B343D1">
      <w:pPr>
        <w:pStyle w:val="BodyText"/>
        <w:spacing w:before="3"/>
        <w:rPr>
          <w:rFonts w:asciiTheme="minorHAnsi" w:hAnsiTheme="minorHAnsi" w:cstheme="minorHAnsi"/>
          <w:b/>
          <w:sz w:val="36"/>
        </w:rPr>
      </w:pPr>
    </w:p>
    <w:p w14:paraId="506F912A" w14:textId="77777777" w:rsidR="002C3BA3" w:rsidRDefault="002C3BA3">
      <w:pPr>
        <w:spacing w:before="1" w:line="360" w:lineRule="auto"/>
        <w:ind w:left="403" w:right="260"/>
        <w:jc w:val="both"/>
        <w:rPr>
          <w:rFonts w:asciiTheme="minorHAnsi" w:hAnsiTheme="minorHAnsi" w:cstheme="minorHAnsi"/>
          <w:b/>
          <w:sz w:val="24"/>
        </w:rPr>
      </w:pPr>
      <w:r>
        <w:rPr>
          <w:rFonts w:asciiTheme="minorHAnsi" w:hAnsiTheme="minorHAnsi" w:cstheme="minorHAnsi"/>
          <w:b/>
          <w:sz w:val="24"/>
        </w:rPr>
        <w:t>“Acting Out”</w:t>
      </w:r>
    </w:p>
    <w:p w14:paraId="6320EAE5" w14:textId="4D008C93" w:rsidR="001C579F" w:rsidRDefault="00726988">
      <w:pPr>
        <w:spacing w:before="1" w:line="360" w:lineRule="auto"/>
        <w:ind w:left="403" w:right="260"/>
        <w:jc w:val="both"/>
        <w:rPr>
          <w:rFonts w:asciiTheme="minorHAnsi" w:hAnsiTheme="minorHAnsi" w:cstheme="minorHAnsi"/>
          <w:b/>
          <w:sz w:val="24"/>
        </w:rPr>
      </w:pPr>
      <w:r>
        <w:rPr>
          <w:rFonts w:asciiTheme="minorHAnsi" w:hAnsiTheme="minorHAnsi" w:cstheme="minorHAnsi"/>
          <w:b/>
          <w:sz w:val="24"/>
        </w:rPr>
        <w:t>The secondary</w:t>
      </w:r>
      <w:r w:rsidR="002D2FFB" w:rsidRPr="00905261">
        <w:rPr>
          <w:rFonts w:asciiTheme="minorHAnsi" w:hAnsiTheme="minorHAnsi" w:cstheme="minorHAnsi"/>
          <w:b/>
          <w:sz w:val="24"/>
        </w:rPr>
        <w:t xml:space="preserve"> </w:t>
      </w:r>
      <w:r w:rsidR="00CF7241">
        <w:rPr>
          <w:b/>
          <w:sz w:val="24"/>
        </w:rPr>
        <w:t>distress response system</w:t>
      </w:r>
      <w:r w:rsidR="002D2FFB" w:rsidRPr="00726988">
        <w:rPr>
          <w:rFonts w:asciiTheme="minorHAnsi" w:hAnsiTheme="minorHAnsi" w:cstheme="minorHAnsi"/>
          <w:b/>
          <w:sz w:val="28"/>
        </w:rPr>
        <w:t xml:space="preserve"> </w:t>
      </w:r>
      <w:r w:rsidR="002D2FFB" w:rsidRPr="00905261">
        <w:rPr>
          <w:rFonts w:asciiTheme="minorHAnsi" w:hAnsiTheme="minorHAnsi" w:cstheme="minorHAnsi"/>
          <w:b/>
          <w:sz w:val="24"/>
        </w:rPr>
        <w:t xml:space="preserve">is the sympathetic nervous system, which </w:t>
      </w:r>
    </w:p>
    <w:p w14:paraId="00E04FF4" w14:textId="77777777" w:rsidR="001C579F" w:rsidRDefault="002D2FFB">
      <w:pPr>
        <w:spacing w:before="1" w:line="360" w:lineRule="auto"/>
        <w:ind w:left="403" w:right="260"/>
        <w:jc w:val="both"/>
        <w:rPr>
          <w:rFonts w:asciiTheme="minorHAnsi" w:hAnsiTheme="minorHAnsi" w:cstheme="minorHAnsi"/>
          <w:b/>
          <w:sz w:val="24"/>
        </w:rPr>
      </w:pPr>
      <w:r w:rsidRPr="00905261">
        <w:rPr>
          <w:rFonts w:asciiTheme="minorHAnsi" w:hAnsiTheme="minorHAnsi" w:cstheme="minorHAnsi"/>
          <w:b/>
          <w:sz w:val="24"/>
        </w:rPr>
        <w:t xml:space="preserve">leads to social disengagement, high levels of arousal, mobilization, and </w:t>
      </w:r>
    </w:p>
    <w:p w14:paraId="3867E150" w14:textId="0B22E1B9" w:rsidR="001C579F" w:rsidRDefault="002D2FFB">
      <w:pPr>
        <w:spacing w:before="1" w:line="360" w:lineRule="auto"/>
        <w:ind w:left="403" w:right="260"/>
        <w:jc w:val="both"/>
        <w:rPr>
          <w:rFonts w:asciiTheme="minorHAnsi" w:hAnsiTheme="minorHAnsi" w:cstheme="minorHAnsi"/>
          <w:b/>
          <w:sz w:val="24"/>
        </w:rPr>
      </w:pPr>
      <w:r w:rsidRPr="00905261">
        <w:rPr>
          <w:rFonts w:asciiTheme="minorHAnsi" w:hAnsiTheme="minorHAnsi" w:cstheme="minorHAnsi"/>
          <w:b/>
          <w:sz w:val="24"/>
        </w:rPr>
        <w:t xml:space="preserve">challenging, </w:t>
      </w:r>
      <w:r w:rsidR="001F211F">
        <w:rPr>
          <w:rFonts w:asciiTheme="minorHAnsi" w:hAnsiTheme="minorHAnsi" w:cstheme="minorHAnsi"/>
          <w:b/>
          <w:sz w:val="24"/>
        </w:rPr>
        <w:t xml:space="preserve">or </w:t>
      </w:r>
      <w:r w:rsidRPr="00905261">
        <w:rPr>
          <w:rFonts w:asciiTheme="minorHAnsi" w:hAnsiTheme="minorHAnsi" w:cstheme="minorHAnsi"/>
          <w:b/>
          <w:sz w:val="24"/>
        </w:rPr>
        <w:t xml:space="preserve">“explosive” behavior. </w:t>
      </w:r>
      <w:r w:rsidR="002C3BA3">
        <w:rPr>
          <w:rFonts w:asciiTheme="minorHAnsi" w:hAnsiTheme="minorHAnsi" w:cstheme="minorHAnsi"/>
          <w:b/>
          <w:sz w:val="24"/>
        </w:rPr>
        <w:t xml:space="preserve"> </w:t>
      </w:r>
      <w:r w:rsidRPr="00905261">
        <w:rPr>
          <w:rFonts w:asciiTheme="minorHAnsi" w:hAnsiTheme="minorHAnsi" w:cstheme="minorHAnsi"/>
          <w:b/>
          <w:sz w:val="24"/>
        </w:rPr>
        <w:t>It is triggered by challeng</w:t>
      </w:r>
      <w:r w:rsidR="002C3BA3">
        <w:rPr>
          <w:rFonts w:asciiTheme="minorHAnsi" w:hAnsiTheme="minorHAnsi" w:cstheme="minorHAnsi"/>
          <w:b/>
          <w:sz w:val="24"/>
        </w:rPr>
        <w:t xml:space="preserve">es like </w:t>
      </w:r>
    </w:p>
    <w:p w14:paraId="043B9136" w14:textId="77777777" w:rsidR="001C579F" w:rsidRDefault="002C3BA3">
      <w:pPr>
        <w:spacing w:before="1" w:line="360" w:lineRule="auto"/>
        <w:ind w:left="403" w:right="260"/>
        <w:jc w:val="both"/>
        <w:rPr>
          <w:rFonts w:asciiTheme="minorHAnsi" w:hAnsiTheme="minorHAnsi" w:cstheme="minorHAnsi"/>
          <w:b/>
          <w:sz w:val="24"/>
        </w:rPr>
      </w:pPr>
      <w:r>
        <w:rPr>
          <w:rFonts w:asciiTheme="minorHAnsi" w:hAnsiTheme="minorHAnsi" w:cstheme="minorHAnsi"/>
          <w:b/>
          <w:sz w:val="24"/>
        </w:rPr>
        <w:t>distress</w:t>
      </w:r>
      <w:r w:rsidR="002D2FFB" w:rsidRPr="00905261">
        <w:rPr>
          <w:rFonts w:asciiTheme="minorHAnsi" w:hAnsiTheme="minorHAnsi" w:cstheme="minorHAnsi"/>
          <w:b/>
          <w:sz w:val="24"/>
        </w:rPr>
        <w:t>,</w:t>
      </w:r>
      <w:r>
        <w:rPr>
          <w:rFonts w:asciiTheme="minorHAnsi" w:hAnsiTheme="minorHAnsi" w:cstheme="minorHAnsi"/>
          <w:b/>
          <w:sz w:val="24"/>
        </w:rPr>
        <w:t xml:space="preserve"> unresolvable problems,</w:t>
      </w:r>
      <w:r w:rsidR="002D2FFB" w:rsidRPr="00905261">
        <w:rPr>
          <w:rFonts w:asciiTheme="minorHAnsi" w:hAnsiTheme="minorHAnsi" w:cstheme="minorHAnsi"/>
          <w:b/>
          <w:sz w:val="24"/>
        </w:rPr>
        <w:t xml:space="preserve"> threat, or danger, and the failure of </w:t>
      </w:r>
    </w:p>
    <w:p w14:paraId="7C3E66B5" w14:textId="77777777" w:rsidR="001C579F" w:rsidRDefault="002D2FFB">
      <w:pPr>
        <w:spacing w:before="1" w:line="360" w:lineRule="auto"/>
        <w:ind w:left="403" w:right="260"/>
        <w:jc w:val="both"/>
        <w:rPr>
          <w:rFonts w:asciiTheme="minorHAnsi" w:hAnsiTheme="minorHAnsi" w:cstheme="minorHAnsi"/>
          <w:b/>
          <w:sz w:val="24"/>
        </w:rPr>
      </w:pPr>
      <w:r w:rsidRPr="00905261">
        <w:rPr>
          <w:rFonts w:asciiTheme="minorHAnsi" w:hAnsiTheme="minorHAnsi" w:cstheme="minorHAnsi"/>
          <w:b/>
          <w:sz w:val="24"/>
        </w:rPr>
        <w:t xml:space="preserve">attachment relationships to help resolve problems and provide safety </w:t>
      </w:r>
    </w:p>
    <w:p w14:paraId="00F72066" w14:textId="77777777" w:rsidR="00B343D1" w:rsidRPr="00905261" w:rsidRDefault="002D2FFB">
      <w:pPr>
        <w:spacing w:before="1" w:line="360" w:lineRule="auto"/>
        <w:ind w:left="403" w:right="260"/>
        <w:jc w:val="both"/>
        <w:rPr>
          <w:rFonts w:asciiTheme="minorHAnsi" w:hAnsiTheme="minorHAnsi" w:cstheme="minorHAnsi"/>
          <w:b/>
          <w:sz w:val="24"/>
        </w:rPr>
      </w:pPr>
      <w:r w:rsidRPr="00905261">
        <w:rPr>
          <w:rFonts w:asciiTheme="minorHAnsi" w:hAnsiTheme="minorHAnsi" w:cstheme="minorHAnsi"/>
          <w:b/>
          <w:sz w:val="24"/>
        </w:rPr>
        <w:t>and security, either now or in the</w:t>
      </w:r>
      <w:r w:rsidRPr="00905261">
        <w:rPr>
          <w:rFonts w:asciiTheme="minorHAnsi" w:hAnsiTheme="minorHAnsi" w:cstheme="minorHAnsi"/>
          <w:b/>
          <w:spacing w:val="-17"/>
          <w:sz w:val="24"/>
        </w:rPr>
        <w:t xml:space="preserve"> </w:t>
      </w:r>
      <w:r w:rsidRPr="00905261">
        <w:rPr>
          <w:rFonts w:asciiTheme="minorHAnsi" w:hAnsiTheme="minorHAnsi" w:cstheme="minorHAnsi"/>
          <w:b/>
          <w:sz w:val="24"/>
        </w:rPr>
        <w:t>past.</w:t>
      </w:r>
    </w:p>
    <w:p w14:paraId="23A2993C" w14:textId="77777777" w:rsidR="00B343D1" w:rsidRPr="00905261" w:rsidRDefault="00B343D1">
      <w:pPr>
        <w:pStyle w:val="BodyText"/>
        <w:spacing w:before="13"/>
        <w:rPr>
          <w:rFonts w:asciiTheme="minorHAnsi" w:hAnsiTheme="minorHAnsi" w:cstheme="minorHAnsi"/>
          <w:b/>
          <w:sz w:val="35"/>
        </w:rPr>
      </w:pPr>
    </w:p>
    <w:p w14:paraId="2FDD64C5" w14:textId="77777777" w:rsidR="002C3BA3" w:rsidRDefault="002C3BA3">
      <w:pPr>
        <w:spacing w:before="1" w:line="360" w:lineRule="auto"/>
        <w:ind w:left="403" w:right="258"/>
        <w:jc w:val="both"/>
        <w:rPr>
          <w:rFonts w:asciiTheme="minorHAnsi" w:hAnsiTheme="minorHAnsi" w:cstheme="minorHAnsi"/>
          <w:b/>
          <w:sz w:val="24"/>
        </w:rPr>
      </w:pPr>
      <w:r>
        <w:rPr>
          <w:rFonts w:asciiTheme="minorHAnsi" w:hAnsiTheme="minorHAnsi" w:cstheme="minorHAnsi"/>
          <w:b/>
          <w:sz w:val="24"/>
        </w:rPr>
        <w:t>“Checking Out”</w:t>
      </w:r>
    </w:p>
    <w:p w14:paraId="5B6FB3F7" w14:textId="0506F24D" w:rsidR="001C579F" w:rsidRDefault="002C3BA3">
      <w:pPr>
        <w:spacing w:before="1" w:line="360" w:lineRule="auto"/>
        <w:ind w:left="403" w:right="258"/>
        <w:jc w:val="both"/>
        <w:rPr>
          <w:rFonts w:asciiTheme="minorHAnsi" w:hAnsiTheme="minorHAnsi" w:cstheme="minorHAnsi"/>
          <w:b/>
          <w:sz w:val="24"/>
        </w:rPr>
      </w:pPr>
      <w:r>
        <w:rPr>
          <w:rFonts w:asciiTheme="minorHAnsi" w:hAnsiTheme="minorHAnsi" w:cstheme="minorHAnsi"/>
          <w:b/>
          <w:sz w:val="24"/>
        </w:rPr>
        <w:t>The third</w:t>
      </w:r>
      <w:r w:rsidR="002D2FFB" w:rsidRPr="00905261">
        <w:rPr>
          <w:rFonts w:asciiTheme="minorHAnsi" w:hAnsiTheme="minorHAnsi" w:cstheme="minorHAnsi"/>
          <w:b/>
          <w:sz w:val="24"/>
        </w:rPr>
        <w:t xml:space="preserve"> </w:t>
      </w:r>
      <w:r w:rsidR="00CF7241">
        <w:rPr>
          <w:b/>
          <w:sz w:val="24"/>
        </w:rPr>
        <w:t xml:space="preserve">distress response system </w:t>
      </w:r>
      <w:r w:rsidR="002D2FFB" w:rsidRPr="00905261">
        <w:rPr>
          <w:rFonts w:asciiTheme="minorHAnsi" w:hAnsiTheme="minorHAnsi" w:cstheme="minorHAnsi"/>
          <w:b/>
          <w:sz w:val="24"/>
        </w:rPr>
        <w:t xml:space="preserve">is the parasympathetic nervous system, which </w:t>
      </w:r>
    </w:p>
    <w:p w14:paraId="6757FD7B" w14:textId="77777777" w:rsidR="001C579F" w:rsidRDefault="002D2FFB">
      <w:pPr>
        <w:spacing w:before="1" w:line="360" w:lineRule="auto"/>
        <w:ind w:left="403" w:right="258"/>
        <w:jc w:val="both"/>
        <w:rPr>
          <w:rFonts w:asciiTheme="minorHAnsi" w:hAnsiTheme="minorHAnsi" w:cstheme="minorHAnsi"/>
          <w:b/>
          <w:sz w:val="24"/>
        </w:rPr>
      </w:pPr>
      <w:r w:rsidRPr="00905261">
        <w:rPr>
          <w:rFonts w:asciiTheme="minorHAnsi" w:hAnsiTheme="minorHAnsi" w:cstheme="minorHAnsi"/>
          <w:b/>
          <w:sz w:val="24"/>
        </w:rPr>
        <w:t xml:space="preserve">leads to social disengagement, low levels of arousal, immobilization, </w:t>
      </w:r>
    </w:p>
    <w:p w14:paraId="35A44BAC" w14:textId="77777777" w:rsidR="001C579F" w:rsidRDefault="002D2FFB">
      <w:pPr>
        <w:spacing w:before="1" w:line="360" w:lineRule="auto"/>
        <w:ind w:left="403" w:right="258"/>
        <w:jc w:val="both"/>
        <w:rPr>
          <w:rFonts w:asciiTheme="minorHAnsi" w:hAnsiTheme="minorHAnsi" w:cstheme="minorHAnsi"/>
          <w:b/>
          <w:sz w:val="24"/>
        </w:rPr>
      </w:pPr>
      <w:r w:rsidRPr="00905261">
        <w:rPr>
          <w:rFonts w:asciiTheme="minorHAnsi" w:hAnsiTheme="minorHAnsi" w:cstheme="minorHAnsi"/>
          <w:b/>
          <w:sz w:val="24"/>
        </w:rPr>
        <w:t>avoidance, shutdown, and challenging behaviors. It is triggered by chall</w:t>
      </w:r>
      <w:r w:rsidR="002C3BA3">
        <w:rPr>
          <w:rFonts w:asciiTheme="minorHAnsi" w:hAnsiTheme="minorHAnsi" w:cstheme="minorHAnsi"/>
          <w:b/>
          <w:sz w:val="24"/>
        </w:rPr>
        <w:t xml:space="preserve">enges </w:t>
      </w:r>
    </w:p>
    <w:p w14:paraId="7AF7E637" w14:textId="77777777" w:rsidR="001C579F" w:rsidRDefault="002C3BA3">
      <w:pPr>
        <w:spacing w:before="1" w:line="360" w:lineRule="auto"/>
        <w:ind w:left="403" w:right="258"/>
        <w:jc w:val="both"/>
        <w:rPr>
          <w:rFonts w:asciiTheme="minorHAnsi" w:hAnsiTheme="minorHAnsi" w:cstheme="minorHAnsi"/>
          <w:b/>
          <w:sz w:val="24"/>
        </w:rPr>
      </w:pPr>
      <w:r>
        <w:rPr>
          <w:rFonts w:asciiTheme="minorHAnsi" w:hAnsiTheme="minorHAnsi" w:cstheme="minorHAnsi"/>
          <w:b/>
          <w:sz w:val="24"/>
        </w:rPr>
        <w:t>like distress</w:t>
      </w:r>
      <w:r w:rsidR="002D2FFB" w:rsidRPr="00905261">
        <w:rPr>
          <w:rFonts w:asciiTheme="minorHAnsi" w:hAnsiTheme="minorHAnsi" w:cstheme="minorHAnsi"/>
          <w:b/>
          <w:sz w:val="24"/>
        </w:rPr>
        <w:t>,</w:t>
      </w:r>
      <w:r>
        <w:rPr>
          <w:rFonts w:asciiTheme="minorHAnsi" w:hAnsiTheme="minorHAnsi" w:cstheme="minorHAnsi"/>
          <w:b/>
          <w:sz w:val="24"/>
        </w:rPr>
        <w:t xml:space="preserve"> un-resolvable problems, threats, danger, </w:t>
      </w:r>
      <w:r w:rsidR="002D2FFB" w:rsidRPr="00905261">
        <w:rPr>
          <w:rFonts w:asciiTheme="minorHAnsi" w:hAnsiTheme="minorHAnsi" w:cstheme="minorHAnsi"/>
          <w:b/>
          <w:sz w:val="24"/>
        </w:rPr>
        <w:t xml:space="preserve">the failure of </w:t>
      </w:r>
    </w:p>
    <w:p w14:paraId="1347B8EE" w14:textId="3E9CE198" w:rsidR="001C579F" w:rsidRDefault="002D2FFB">
      <w:pPr>
        <w:spacing w:before="1" w:line="360" w:lineRule="auto"/>
        <w:ind w:left="403" w:right="258"/>
        <w:jc w:val="both"/>
        <w:rPr>
          <w:rFonts w:asciiTheme="minorHAnsi" w:hAnsiTheme="minorHAnsi" w:cstheme="minorHAnsi"/>
          <w:b/>
          <w:sz w:val="24"/>
        </w:rPr>
      </w:pPr>
      <w:r w:rsidRPr="00905261">
        <w:rPr>
          <w:rFonts w:asciiTheme="minorHAnsi" w:hAnsiTheme="minorHAnsi" w:cstheme="minorHAnsi"/>
          <w:b/>
          <w:sz w:val="24"/>
        </w:rPr>
        <w:t>attachment relationships to r</w:t>
      </w:r>
      <w:r w:rsidR="001F211F">
        <w:rPr>
          <w:rFonts w:asciiTheme="minorHAnsi" w:hAnsiTheme="minorHAnsi" w:cstheme="minorHAnsi"/>
          <w:b/>
          <w:sz w:val="24"/>
        </w:rPr>
        <w:t xml:space="preserve">esolve difficulties </w:t>
      </w:r>
      <w:r w:rsidR="002C3BA3">
        <w:rPr>
          <w:rFonts w:asciiTheme="minorHAnsi" w:hAnsiTheme="minorHAnsi" w:cstheme="minorHAnsi"/>
          <w:b/>
          <w:sz w:val="24"/>
        </w:rPr>
        <w:t>and</w:t>
      </w:r>
      <w:r w:rsidR="001F211F">
        <w:rPr>
          <w:rFonts w:asciiTheme="minorHAnsi" w:hAnsiTheme="minorHAnsi" w:cstheme="minorHAnsi"/>
          <w:b/>
          <w:sz w:val="24"/>
        </w:rPr>
        <w:t>/or</w:t>
      </w:r>
      <w:r w:rsidR="002C3BA3">
        <w:rPr>
          <w:rFonts w:asciiTheme="minorHAnsi" w:hAnsiTheme="minorHAnsi" w:cstheme="minorHAnsi"/>
          <w:b/>
          <w:sz w:val="24"/>
        </w:rPr>
        <w:t xml:space="preserve"> the inability</w:t>
      </w:r>
      <w:r w:rsidRPr="00905261">
        <w:rPr>
          <w:rFonts w:asciiTheme="minorHAnsi" w:hAnsiTheme="minorHAnsi" w:cstheme="minorHAnsi"/>
          <w:b/>
          <w:sz w:val="24"/>
        </w:rPr>
        <w:t xml:space="preserve"> to get </w:t>
      </w:r>
    </w:p>
    <w:p w14:paraId="418E3A22" w14:textId="77777777" w:rsidR="001C579F" w:rsidRDefault="002D2FFB">
      <w:pPr>
        <w:spacing w:before="1" w:line="360" w:lineRule="auto"/>
        <w:ind w:left="403" w:right="258"/>
        <w:jc w:val="both"/>
        <w:rPr>
          <w:rFonts w:asciiTheme="minorHAnsi" w:hAnsiTheme="minorHAnsi" w:cstheme="minorHAnsi"/>
          <w:b/>
          <w:spacing w:val="-16"/>
          <w:sz w:val="24"/>
        </w:rPr>
      </w:pPr>
      <w:r w:rsidRPr="00905261">
        <w:rPr>
          <w:rFonts w:asciiTheme="minorHAnsi" w:hAnsiTheme="minorHAnsi" w:cstheme="minorHAnsi"/>
          <w:b/>
          <w:sz w:val="24"/>
        </w:rPr>
        <w:t>away or fight through whatever threat it is experiencing, either now or in the</w:t>
      </w:r>
      <w:r w:rsidRPr="00905261">
        <w:rPr>
          <w:rFonts w:asciiTheme="minorHAnsi" w:hAnsiTheme="minorHAnsi" w:cstheme="minorHAnsi"/>
          <w:b/>
          <w:spacing w:val="-16"/>
          <w:sz w:val="24"/>
        </w:rPr>
        <w:t xml:space="preserve"> </w:t>
      </w:r>
    </w:p>
    <w:p w14:paraId="0859029F" w14:textId="77777777" w:rsidR="00B343D1" w:rsidRPr="00905261" w:rsidRDefault="002D2FFB">
      <w:pPr>
        <w:spacing w:before="1" w:line="360" w:lineRule="auto"/>
        <w:ind w:left="403" w:right="258"/>
        <w:jc w:val="both"/>
        <w:rPr>
          <w:rFonts w:asciiTheme="minorHAnsi" w:hAnsiTheme="minorHAnsi" w:cstheme="minorHAnsi"/>
          <w:b/>
          <w:sz w:val="24"/>
        </w:rPr>
      </w:pPr>
      <w:r w:rsidRPr="00905261">
        <w:rPr>
          <w:rFonts w:asciiTheme="minorHAnsi" w:hAnsiTheme="minorHAnsi" w:cstheme="minorHAnsi"/>
          <w:b/>
          <w:sz w:val="24"/>
        </w:rPr>
        <w:t>past</w:t>
      </w:r>
      <w:r w:rsidR="00905261">
        <w:rPr>
          <w:rFonts w:asciiTheme="minorHAnsi" w:hAnsiTheme="minorHAnsi" w:cstheme="minorHAnsi"/>
          <w:b/>
          <w:sz w:val="24"/>
        </w:rPr>
        <w:t>.</w:t>
      </w:r>
    </w:p>
    <w:p w14:paraId="59C64030" w14:textId="77777777" w:rsidR="00B343D1" w:rsidRDefault="00B343D1">
      <w:pPr>
        <w:spacing w:line="360" w:lineRule="auto"/>
        <w:jc w:val="both"/>
        <w:rPr>
          <w:rFonts w:ascii="Comic Sans MS"/>
          <w:sz w:val="24"/>
        </w:rPr>
        <w:sectPr w:rsidR="00B343D1">
          <w:pgSz w:w="12240" w:h="15840"/>
          <w:pgMar w:top="1500" w:right="1320" w:bottom="980" w:left="1720" w:header="0" w:footer="796" w:gutter="0"/>
          <w:cols w:space="720"/>
        </w:sectPr>
      </w:pPr>
    </w:p>
    <w:p w14:paraId="6D1EC6F3" w14:textId="61686706" w:rsidR="00B343D1" w:rsidRDefault="00274B97" w:rsidP="00183B50">
      <w:pPr>
        <w:pStyle w:val="BodyText"/>
        <w:ind w:left="297"/>
        <w:rPr>
          <w:rFonts w:ascii="Comic Sans MS"/>
          <w:sz w:val="20"/>
        </w:rPr>
      </w:pPr>
      <w:r>
        <w:rPr>
          <w:rFonts w:ascii="Comic Sans MS"/>
          <w:sz w:val="20"/>
        </w:rPr>
      </w:r>
      <w:r>
        <w:rPr>
          <w:rFonts w:ascii="Comic Sans MS"/>
          <w:sz w:val="20"/>
        </w:rPr>
        <w:pict w14:anchorId="4B065E80">
          <v:group id="_x0000_s1038" style="width:441.75pt;height:207.75pt;mso-position-horizontal-relative:char;mso-position-vertical-relative:line" coordsize="8835,4155">
            <v:shape id="_x0000_s1040" type="#_x0000_t75" style="position:absolute;width:8835;height:4155">
              <v:imagedata r:id="rId12" o:title=""/>
            </v:shape>
            <v:shape id="_x0000_s1039" type="#_x0000_t202" style="position:absolute;width:8835;height:4155" filled="f" stroked="f">
              <v:textbox style="mso-next-textbox:#_x0000_s1039" inset="0,0,0,0">
                <w:txbxContent>
                  <w:p w14:paraId="586FF322" w14:textId="417854B7" w:rsidR="002A6CA2" w:rsidRPr="002A6CA2" w:rsidRDefault="009B3CE7" w:rsidP="002A6CA2">
                    <w:pPr>
                      <w:pStyle w:val="ListParagraph"/>
                      <w:numPr>
                        <w:ilvl w:val="0"/>
                        <w:numId w:val="23"/>
                      </w:numPr>
                      <w:spacing w:before="90" w:line="235" w:lineRule="auto"/>
                      <w:ind w:right="2285"/>
                      <w:jc w:val="center"/>
                      <w:rPr>
                        <w:rFonts w:asciiTheme="minorHAnsi" w:hAnsiTheme="minorHAnsi" w:cstheme="minorHAnsi"/>
                        <w:b/>
                        <w:sz w:val="28"/>
                      </w:rPr>
                    </w:pPr>
                    <w:r w:rsidRPr="002A6CA2">
                      <w:rPr>
                        <w:rFonts w:asciiTheme="minorHAnsi" w:hAnsiTheme="minorHAnsi" w:cstheme="minorHAnsi"/>
                        <w:b/>
                        <w:sz w:val="28"/>
                      </w:rPr>
                      <w:t>Attachment and Affiliation</w:t>
                    </w:r>
                    <w:r w:rsidR="002A6CA2">
                      <w:rPr>
                        <w:rFonts w:asciiTheme="minorHAnsi" w:hAnsiTheme="minorHAnsi" w:cstheme="minorHAnsi"/>
                        <w:b/>
                        <w:sz w:val="28"/>
                      </w:rPr>
                      <w:t>: “Reaching Out”</w:t>
                    </w:r>
                  </w:p>
                  <w:p w14:paraId="17DB3CFD" w14:textId="58693DAD" w:rsidR="009B3CE7" w:rsidRPr="002A6CA2" w:rsidRDefault="009B3CE7" w:rsidP="002A6CA2">
                    <w:pPr>
                      <w:spacing w:before="90" w:line="235" w:lineRule="auto"/>
                      <w:ind w:left="151" w:right="2285"/>
                      <w:rPr>
                        <w:rFonts w:asciiTheme="minorHAnsi" w:hAnsiTheme="minorHAnsi" w:cstheme="minorHAnsi"/>
                        <w:b/>
                        <w:sz w:val="28"/>
                      </w:rPr>
                    </w:pPr>
                    <w:r w:rsidRPr="002A6CA2">
                      <w:rPr>
                        <w:rFonts w:asciiTheme="minorHAnsi" w:hAnsiTheme="minorHAnsi" w:cstheme="minorHAnsi"/>
                        <w:b/>
                        <w:sz w:val="28"/>
                      </w:rPr>
                      <w:t>Behavioral indicators and goals of attachment:</w:t>
                    </w:r>
                  </w:p>
                  <w:p w14:paraId="50BF6B1C" w14:textId="77777777" w:rsidR="009B3CE7" w:rsidRPr="00905261" w:rsidRDefault="009B3CE7">
                    <w:pPr>
                      <w:numPr>
                        <w:ilvl w:val="0"/>
                        <w:numId w:val="7"/>
                      </w:numPr>
                      <w:tabs>
                        <w:tab w:val="left" w:pos="493"/>
                      </w:tabs>
                      <w:spacing w:before="195"/>
                      <w:rPr>
                        <w:rFonts w:asciiTheme="minorHAnsi" w:hAnsiTheme="minorHAnsi" w:cstheme="minorHAnsi"/>
                        <w:b/>
                        <w:sz w:val="24"/>
                      </w:rPr>
                    </w:pPr>
                    <w:r w:rsidRPr="00905261">
                      <w:rPr>
                        <w:rFonts w:asciiTheme="minorHAnsi" w:hAnsiTheme="minorHAnsi" w:cstheme="minorHAnsi"/>
                        <w:b/>
                        <w:sz w:val="24"/>
                      </w:rPr>
                      <w:t>Feeling safe in</w:t>
                    </w:r>
                    <w:r w:rsidRPr="00905261">
                      <w:rPr>
                        <w:rFonts w:asciiTheme="minorHAnsi" w:hAnsiTheme="minorHAnsi" w:cstheme="minorHAnsi"/>
                        <w:b/>
                        <w:spacing w:val="-12"/>
                        <w:sz w:val="24"/>
                      </w:rPr>
                      <w:t xml:space="preserve"> </w:t>
                    </w:r>
                    <w:r w:rsidRPr="00905261">
                      <w:rPr>
                        <w:rFonts w:asciiTheme="minorHAnsi" w:hAnsiTheme="minorHAnsi" w:cstheme="minorHAnsi"/>
                        <w:b/>
                        <w:sz w:val="24"/>
                      </w:rPr>
                      <w:t>relationships</w:t>
                    </w:r>
                  </w:p>
                  <w:p w14:paraId="5A7CE9A9" w14:textId="0F37A742" w:rsidR="009B3CE7" w:rsidRPr="00905261" w:rsidRDefault="009B3CE7">
                    <w:pPr>
                      <w:numPr>
                        <w:ilvl w:val="0"/>
                        <w:numId w:val="7"/>
                      </w:numPr>
                      <w:tabs>
                        <w:tab w:val="left" w:pos="502"/>
                      </w:tabs>
                      <w:spacing w:before="164"/>
                      <w:ind w:left="501" w:hanging="350"/>
                      <w:rPr>
                        <w:rFonts w:asciiTheme="minorHAnsi" w:hAnsiTheme="minorHAnsi" w:cstheme="minorHAnsi"/>
                        <w:b/>
                        <w:sz w:val="24"/>
                      </w:rPr>
                    </w:pPr>
                    <w:r w:rsidRPr="00905261">
                      <w:rPr>
                        <w:rFonts w:asciiTheme="minorHAnsi" w:hAnsiTheme="minorHAnsi" w:cstheme="minorHAnsi"/>
                        <w:b/>
                        <w:sz w:val="24"/>
                      </w:rPr>
                      <w:t>Sharing positive affect</w:t>
                    </w:r>
                    <w:r w:rsidR="002A6CA2">
                      <w:rPr>
                        <w:rFonts w:asciiTheme="minorHAnsi" w:hAnsiTheme="minorHAnsi" w:cstheme="minorHAnsi"/>
                        <w:b/>
                        <w:sz w:val="24"/>
                      </w:rPr>
                      <w:t>s</w:t>
                    </w:r>
                    <w:r w:rsidRPr="00905261">
                      <w:rPr>
                        <w:rFonts w:asciiTheme="minorHAnsi" w:hAnsiTheme="minorHAnsi" w:cstheme="minorHAnsi"/>
                        <w:b/>
                        <w:sz w:val="24"/>
                      </w:rPr>
                      <w:t xml:space="preserve"> with</w:t>
                    </w:r>
                    <w:r w:rsidRPr="00905261">
                      <w:rPr>
                        <w:rFonts w:asciiTheme="minorHAnsi" w:hAnsiTheme="minorHAnsi" w:cstheme="minorHAnsi"/>
                        <w:b/>
                        <w:spacing w:val="-18"/>
                        <w:sz w:val="24"/>
                      </w:rPr>
                      <w:t xml:space="preserve"> </w:t>
                    </w:r>
                    <w:r w:rsidRPr="00905261">
                      <w:rPr>
                        <w:rFonts w:asciiTheme="minorHAnsi" w:hAnsiTheme="minorHAnsi" w:cstheme="minorHAnsi"/>
                        <w:b/>
                        <w:sz w:val="24"/>
                      </w:rPr>
                      <w:t>others</w:t>
                    </w:r>
                  </w:p>
                  <w:p w14:paraId="051CE618" w14:textId="77777777" w:rsidR="009B3CE7" w:rsidRPr="00905261" w:rsidRDefault="009B3CE7">
                    <w:pPr>
                      <w:numPr>
                        <w:ilvl w:val="0"/>
                        <w:numId w:val="7"/>
                      </w:numPr>
                      <w:tabs>
                        <w:tab w:val="left" w:pos="483"/>
                      </w:tabs>
                      <w:spacing w:before="169"/>
                      <w:ind w:left="482" w:hanging="331"/>
                      <w:rPr>
                        <w:rFonts w:asciiTheme="minorHAnsi" w:hAnsiTheme="minorHAnsi" w:cstheme="minorHAnsi"/>
                        <w:b/>
                        <w:sz w:val="24"/>
                      </w:rPr>
                    </w:pPr>
                    <w:r w:rsidRPr="00905261">
                      <w:rPr>
                        <w:rFonts w:asciiTheme="minorHAnsi" w:hAnsiTheme="minorHAnsi" w:cstheme="minorHAnsi"/>
                        <w:b/>
                        <w:sz w:val="24"/>
                      </w:rPr>
                      <w:t>Seeking help when</w:t>
                    </w:r>
                    <w:r w:rsidRPr="00905261">
                      <w:rPr>
                        <w:rFonts w:asciiTheme="minorHAnsi" w:hAnsiTheme="minorHAnsi" w:cstheme="minorHAnsi"/>
                        <w:b/>
                        <w:spacing w:val="-9"/>
                        <w:sz w:val="24"/>
                      </w:rPr>
                      <w:t xml:space="preserve"> </w:t>
                    </w:r>
                    <w:r w:rsidRPr="00905261">
                      <w:rPr>
                        <w:rFonts w:asciiTheme="minorHAnsi" w:hAnsiTheme="minorHAnsi" w:cstheme="minorHAnsi"/>
                        <w:b/>
                        <w:sz w:val="24"/>
                      </w:rPr>
                      <w:t>distressed</w:t>
                    </w:r>
                  </w:p>
                  <w:p w14:paraId="40B3D733" w14:textId="74D3CE87" w:rsidR="009B3CE7" w:rsidRPr="00905261" w:rsidRDefault="002A6CA2">
                    <w:pPr>
                      <w:numPr>
                        <w:ilvl w:val="0"/>
                        <w:numId w:val="7"/>
                      </w:numPr>
                      <w:tabs>
                        <w:tab w:val="left" w:pos="502"/>
                      </w:tabs>
                      <w:spacing w:before="164"/>
                      <w:ind w:left="501" w:hanging="350"/>
                      <w:rPr>
                        <w:rFonts w:asciiTheme="minorHAnsi" w:hAnsiTheme="minorHAnsi" w:cstheme="minorHAnsi"/>
                        <w:b/>
                        <w:sz w:val="24"/>
                      </w:rPr>
                    </w:pPr>
                    <w:r>
                      <w:rPr>
                        <w:rFonts w:asciiTheme="minorHAnsi" w:hAnsiTheme="minorHAnsi" w:cstheme="minorHAnsi"/>
                        <w:b/>
                        <w:sz w:val="24"/>
                      </w:rPr>
                      <w:t>The capacity</w:t>
                    </w:r>
                    <w:r w:rsidR="009B3CE7" w:rsidRPr="00905261">
                      <w:rPr>
                        <w:rFonts w:asciiTheme="minorHAnsi" w:hAnsiTheme="minorHAnsi" w:cstheme="minorHAnsi"/>
                        <w:b/>
                        <w:sz w:val="24"/>
                      </w:rPr>
                      <w:t xml:space="preserve"> to be soothed by</w:t>
                    </w:r>
                    <w:r w:rsidR="009B3CE7" w:rsidRPr="00905261">
                      <w:rPr>
                        <w:rFonts w:asciiTheme="minorHAnsi" w:hAnsiTheme="minorHAnsi" w:cstheme="minorHAnsi"/>
                        <w:b/>
                        <w:spacing w:val="-16"/>
                        <w:sz w:val="24"/>
                      </w:rPr>
                      <w:t xml:space="preserve"> </w:t>
                    </w:r>
                    <w:r w:rsidR="009B3CE7" w:rsidRPr="00905261">
                      <w:rPr>
                        <w:rFonts w:asciiTheme="minorHAnsi" w:hAnsiTheme="minorHAnsi" w:cstheme="minorHAnsi"/>
                        <w:b/>
                        <w:sz w:val="24"/>
                      </w:rPr>
                      <w:t>others</w:t>
                    </w:r>
                  </w:p>
                  <w:p w14:paraId="4E538702" w14:textId="77777777" w:rsidR="009B3CE7" w:rsidRPr="00905261" w:rsidRDefault="009B3CE7">
                    <w:pPr>
                      <w:numPr>
                        <w:ilvl w:val="0"/>
                        <w:numId w:val="7"/>
                      </w:numPr>
                      <w:tabs>
                        <w:tab w:val="left" w:pos="493"/>
                      </w:tabs>
                      <w:spacing w:before="169"/>
                      <w:rPr>
                        <w:rFonts w:asciiTheme="minorHAnsi" w:hAnsiTheme="minorHAnsi" w:cstheme="minorHAnsi"/>
                        <w:b/>
                        <w:sz w:val="24"/>
                      </w:rPr>
                    </w:pPr>
                    <w:r w:rsidRPr="00905261">
                      <w:rPr>
                        <w:rFonts w:asciiTheme="minorHAnsi" w:hAnsiTheme="minorHAnsi" w:cstheme="minorHAnsi"/>
                        <w:b/>
                        <w:sz w:val="24"/>
                      </w:rPr>
                      <w:t>Communication, problem solving, and</w:t>
                    </w:r>
                    <w:r w:rsidRPr="00905261">
                      <w:rPr>
                        <w:rFonts w:asciiTheme="minorHAnsi" w:hAnsiTheme="minorHAnsi" w:cstheme="minorHAnsi"/>
                        <w:b/>
                        <w:spacing w:val="-20"/>
                        <w:sz w:val="24"/>
                      </w:rPr>
                      <w:t xml:space="preserve"> </w:t>
                    </w:r>
                    <w:r w:rsidRPr="00905261">
                      <w:rPr>
                        <w:rFonts w:asciiTheme="minorHAnsi" w:hAnsiTheme="minorHAnsi" w:cstheme="minorHAnsi"/>
                        <w:b/>
                        <w:sz w:val="24"/>
                      </w:rPr>
                      <w:t>negotiation</w:t>
                    </w:r>
                  </w:p>
                  <w:p w14:paraId="756F3C81" w14:textId="77777777" w:rsidR="009B3CE7" w:rsidRPr="00905261" w:rsidRDefault="009B3CE7">
                    <w:pPr>
                      <w:numPr>
                        <w:ilvl w:val="0"/>
                        <w:numId w:val="7"/>
                      </w:numPr>
                      <w:tabs>
                        <w:tab w:val="left" w:pos="483"/>
                      </w:tabs>
                      <w:spacing w:before="164"/>
                      <w:ind w:left="482" w:hanging="331"/>
                      <w:rPr>
                        <w:rFonts w:asciiTheme="minorHAnsi" w:hAnsiTheme="minorHAnsi" w:cstheme="minorHAnsi"/>
                        <w:b/>
                        <w:sz w:val="24"/>
                      </w:rPr>
                    </w:pPr>
                    <w:r w:rsidRPr="00905261">
                      <w:rPr>
                        <w:rFonts w:asciiTheme="minorHAnsi" w:hAnsiTheme="minorHAnsi" w:cstheme="minorHAnsi"/>
                        <w:b/>
                        <w:sz w:val="24"/>
                      </w:rPr>
                      <w:t>Affiliation with</w:t>
                    </w:r>
                    <w:r w:rsidRPr="00905261">
                      <w:rPr>
                        <w:rFonts w:asciiTheme="minorHAnsi" w:hAnsiTheme="minorHAnsi" w:cstheme="minorHAnsi"/>
                        <w:b/>
                        <w:spacing w:val="-16"/>
                        <w:sz w:val="24"/>
                      </w:rPr>
                      <w:t xml:space="preserve"> </w:t>
                    </w:r>
                    <w:r w:rsidRPr="00905261">
                      <w:rPr>
                        <w:rFonts w:asciiTheme="minorHAnsi" w:hAnsiTheme="minorHAnsi" w:cstheme="minorHAnsi"/>
                        <w:b/>
                        <w:sz w:val="24"/>
                      </w:rPr>
                      <w:t>others</w:t>
                    </w:r>
                  </w:p>
                </w:txbxContent>
              </v:textbox>
            </v:shape>
            <w10:anchorlock/>
          </v:group>
        </w:pict>
      </w:r>
    </w:p>
    <w:p w14:paraId="62C98264" w14:textId="77777777" w:rsidR="00183B50" w:rsidRPr="00183B50" w:rsidRDefault="00183B50" w:rsidP="00183B50">
      <w:pPr>
        <w:pStyle w:val="BodyText"/>
        <w:ind w:left="297"/>
        <w:rPr>
          <w:rFonts w:ascii="Comic Sans MS"/>
          <w:sz w:val="20"/>
        </w:rPr>
      </w:pPr>
    </w:p>
    <w:p w14:paraId="55FD8DE4" w14:textId="7879308E" w:rsidR="00183B50" w:rsidRDefault="002D2FFB" w:rsidP="00183B50">
      <w:pPr>
        <w:pStyle w:val="BodyText"/>
        <w:spacing w:before="90" w:line="360" w:lineRule="auto"/>
        <w:ind w:left="304" w:right="292" w:firstLine="720"/>
      </w:pPr>
      <w:r>
        <w:t>The pri</w:t>
      </w:r>
      <w:r w:rsidR="00726988">
        <w:t>mary distress response</w:t>
      </w:r>
      <w:r w:rsidR="002C3BA3">
        <w:t xml:space="preserve"> for human beings are</w:t>
      </w:r>
      <w:r>
        <w:t xml:space="preserve"> attachment relationships. When people</w:t>
      </w:r>
      <w:r w:rsidR="00680E7C">
        <w:t xml:space="preserve"> feel distressed,</w:t>
      </w:r>
      <w:r>
        <w:t xml:space="preserve"> have problems, feel threatened, or in danger, they turn to trusted others for help, relief of their distress, or escape from danger</w:t>
      </w:r>
      <w:r w:rsidR="00726988">
        <w:t>.  They do so</w:t>
      </w:r>
      <w:r>
        <w:t xml:space="preserve"> if they have a secure attachment pattern.</w:t>
      </w:r>
      <w:r w:rsidR="00680E7C">
        <w:t xml:space="preserve">  They “reach</w:t>
      </w:r>
      <w:r w:rsidR="00726988">
        <w:t xml:space="preserve"> out” to others.  Reaching out,</w:t>
      </w:r>
      <w:r w:rsidR="00680E7C">
        <w:t xml:space="preserve"> </w:t>
      </w:r>
      <w:r w:rsidR="00726988">
        <w:t>(</w:t>
      </w:r>
      <w:r w:rsidR="00680E7C">
        <w:t>proximity seeking</w:t>
      </w:r>
      <w:r w:rsidR="00726988">
        <w:t>)</w:t>
      </w:r>
      <w:r w:rsidR="00680E7C">
        <w:t>,</w:t>
      </w:r>
      <w:r>
        <w:t xml:space="preserve"> leads to feelings of safety and security when in the presence of trusted others. If an individual develops secure relationships e</w:t>
      </w:r>
      <w:r w:rsidR="00680E7C">
        <w:t>arly in life then they will reach out to</w:t>
      </w:r>
      <w:r>
        <w:t xml:space="preserve"> others when in need. They will feel safe and secure most of the time when they are in relationships with trusted others. They will seek others when facing problems, threat, or danger. They will often demonstrate positive fee</w:t>
      </w:r>
      <w:r w:rsidR="00680E7C">
        <w:t>lings when with others, and</w:t>
      </w:r>
      <w:r>
        <w:t xml:space="preserve"> will anticipate that others will help and soothe them when they are in distress, face problems, or feel threatened or in danger. They will be able to affiliate with people easily, and will not be threatened by either new relationships or separation from significant others.</w:t>
      </w:r>
    </w:p>
    <w:p w14:paraId="5E97F3F0" w14:textId="77777777" w:rsidR="00183B50" w:rsidRDefault="00183B50" w:rsidP="00183B50">
      <w:pPr>
        <w:pStyle w:val="BodyText"/>
        <w:spacing w:before="90" w:line="360" w:lineRule="auto"/>
        <w:ind w:left="304" w:right="292" w:firstLine="720"/>
      </w:pPr>
    </w:p>
    <w:p w14:paraId="70AD7DDC" w14:textId="77777777" w:rsidR="00B343D1" w:rsidRDefault="00274B97">
      <w:pPr>
        <w:pStyle w:val="BodyText"/>
        <w:spacing w:before="10"/>
        <w:rPr>
          <w:sz w:val="8"/>
        </w:rPr>
      </w:pPr>
      <w:r>
        <w:pict w14:anchorId="4E643EE6">
          <v:group id="_x0000_s1035" style="position:absolute;margin-left:80.3pt;margin-top:6.8pt;width:441.75pt;height:131.95pt;z-index:1264;mso-wrap-distance-left:0;mso-wrap-distance-right:0;mso-position-horizontal-relative:page" coordorigin="1617,141" coordsize="8835,2895">
            <v:shape id="_x0000_s1037" type="#_x0000_t75" style="position:absolute;left:1617;top:141;width:8835;height:2895">
              <v:imagedata r:id="rId13" o:title=""/>
            </v:shape>
            <v:shape id="_x0000_s1036" type="#_x0000_t202" style="position:absolute;left:1617;top:141;width:8835;height:2895" filled="f" stroked="f">
              <v:textbox style="mso-next-textbox:#_x0000_s1036" inset="0,0,0,0">
                <w:txbxContent>
                  <w:p w14:paraId="5611E8C2" w14:textId="77777777" w:rsidR="009B3CE7" w:rsidRDefault="009B3CE7" w:rsidP="00680E7C">
                    <w:pPr>
                      <w:spacing w:before="86" w:line="235" w:lineRule="auto"/>
                      <w:ind w:left="151" w:right="2095"/>
                      <w:jc w:val="center"/>
                      <w:rPr>
                        <w:rFonts w:asciiTheme="minorHAnsi" w:hAnsiTheme="minorHAnsi" w:cstheme="minorHAnsi"/>
                        <w:b/>
                        <w:sz w:val="28"/>
                      </w:rPr>
                    </w:pPr>
                    <w:r w:rsidRPr="00905261">
                      <w:rPr>
                        <w:rFonts w:asciiTheme="minorHAnsi" w:hAnsiTheme="minorHAnsi" w:cstheme="minorHAnsi"/>
                        <w:b/>
                        <w:sz w:val="28"/>
                      </w:rPr>
                      <w:t>B. Sympathetic Responses</w:t>
                    </w:r>
                    <w:r>
                      <w:rPr>
                        <w:rFonts w:asciiTheme="minorHAnsi" w:hAnsiTheme="minorHAnsi" w:cstheme="minorHAnsi"/>
                        <w:b/>
                        <w:sz w:val="28"/>
                      </w:rPr>
                      <w:t>: “Acting Out”</w:t>
                    </w:r>
                  </w:p>
                  <w:p w14:paraId="081B390A" w14:textId="34BC9D09" w:rsidR="009B3CE7" w:rsidRPr="00905261" w:rsidRDefault="009B3CE7" w:rsidP="00680E7C">
                    <w:pPr>
                      <w:spacing w:before="86" w:line="235" w:lineRule="auto"/>
                      <w:ind w:left="151" w:right="2095"/>
                      <w:rPr>
                        <w:rFonts w:asciiTheme="minorHAnsi" w:hAnsiTheme="minorHAnsi" w:cstheme="minorHAnsi"/>
                        <w:b/>
                        <w:sz w:val="28"/>
                      </w:rPr>
                    </w:pPr>
                    <w:r w:rsidRPr="00905261">
                      <w:rPr>
                        <w:rFonts w:asciiTheme="minorHAnsi" w:hAnsiTheme="minorHAnsi" w:cstheme="minorHAnsi"/>
                        <w:b/>
                        <w:sz w:val="28"/>
                      </w:rPr>
                      <w:t>Behavioral indica</w:t>
                    </w:r>
                    <w:r>
                      <w:rPr>
                        <w:rFonts w:asciiTheme="minorHAnsi" w:hAnsiTheme="minorHAnsi" w:cstheme="minorHAnsi"/>
                        <w:b/>
                        <w:sz w:val="28"/>
                      </w:rPr>
                      <w:t xml:space="preserve">tors of </w:t>
                    </w:r>
                    <w:r w:rsidRPr="00905261">
                      <w:rPr>
                        <w:rFonts w:asciiTheme="minorHAnsi" w:hAnsiTheme="minorHAnsi" w:cstheme="minorHAnsi"/>
                        <w:b/>
                        <w:sz w:val="28"/>
                      </w:rPr>
                      <w:t>sympat</w:t>
                    </w:r>
                    <w:r w:rsidR="00A816A8">
                      <w:rPr>
                        <w:rFonts w:asciiTheme="minorHAnsi" w:hAnsiTheme="minorHAnsi" w:cstheme="minorHAnsi"/>
                        <w:b/>
                        <w:sz w:val="28"/>
                      </w:rPr>
                      <w:t>hetic control</w:t>
                    </w:r>
                    <w:r w:rsidRPr="00905261">
                      <w:rPr>
                        <w:rFonts w:asciiTheme="minorHAnsi" w:hAnsiTheme="minorHAnsi" w:cstheme="minorHAnsi"/>
                        <w:b/>
                        <w:sz w:val="28"/>
                      </w:rPr>
                      <w:t>:</w:t>
                    </w:r>
                  </w:p>
                  <w:p w14:paraId="1767F0F4" w14:textId="77777777" w:rsidR="009B3CE7" w:rsidRPr="00905261" w:rsidRDefault="009B3CE7">
                    <w:pPr>
                      <w:numPr>
                        <w:ilvl w:val="0"/>
                        <w:numId w:val="6"/>
                      </w:numPr>
                      <w:tabs>
                        <w:tab w:val="left" w:pos="493"/>
                      </w:tabs>
                      <w:spacing w:before="196"/>
                      <w:rPr>
                        <w:rFonts w:asciiTheme="minorHAnsi" w:hAnsiTheme="minorHAnsi" w:cstheme="minorHAnsi"/>
                        <w:b/>
                        <w:sz w:val="24"/>
                      </w:rPr>
                    </w:pPr>
                    <w:r w:rsidRPr="00905261">
                      <w:rPr>
                        <w:rFonts w:asciiTheme="minorHAnsi" w:hAnsiTheme="minorHAnsi" w:cstheme="minorHAnsi"/>
                        <w:b/>
                        <w:sz w:val="24"/>
                      </w:rPr>
                      <w:t>high tension orientation</w:t>
                    </w:r>
                    <w:r w:rsidRPr="00905261">
                      <w:rPr>
                        <w:rFonts w:asciiTheme="minorHAnsi" w:hAnsiTheme="minorHAnsi" w:cstheme="minorHAnsi"/>
                        <w:b/>
                        <w:spacing w:val="-12"/>
                        <w:sz w:val="24"/>
                      </w:rPr>
                      <w:t xml:space="preserve"> </w:t>
                    </w:r>
                    <w:r w:rsidRPr="00905261">
                      <w:rPr>
                        <w:rFonts w:asciiTheme="minorHAnsi" w:hAnsiTheme="minorHAnsi" w:cstheme="minorHAnsi"/>
                        <w:b/>
                        <w:sz w:val="24"/>
                      </w:rPr>
                      <w:t>freeze</w:t>
                    </w:r>
                  </w:p>
                  <w:p w14:paraId="09937C96" w14:textId="77777777" w:rsidR="009B3CE7" w:rsidRPr="00905261" w:rsidRDefault="009B3CE7">
                    <w:pPr>
                      <w:numPr>
                        <w:ilvl w:val="0"/>
                        <w:numId w:val="6"/>
                      </w:numPr>
                      <w:tabs>
                        <w:tab w:val="left" w:pos="502"/>
                      </w:tabs>
                      <w:spacing w:before="164"/>
                      <w:ind w:left="501" w:hanging="350"/>
                      <w:rPr>
                        <w:rFonts w:asciiTheme="minorHAnsi" w:hAnsiTheme="minorHAnsi" w:cstheme="minorHAnsi"/>
                        <w:b/>
                        <w:sz w:val="24"/>
                      </w:rPr>
                    </w:pPr>
                    <w:r w:rsidRPr="00905261">
                      <w:rPr>
                        <w:rFonts w:asciiTheme="minorHAnsi" w:hAnsiTheme="minorHAnsi" w:cstheme="minorHAnsi"/>
                        <w:b/>
                        <w:sz w:val="24"/>
                      </w:rPr>
                      <w:t>flight</w:t>
                    </w:r>
                  </w:p>
                  <w:p w14:paraId="7A1F45F4" w14:textId="77777777" w:rsidR="009B3CE7" w:rsidRPr="00905261" w:rsidRDefault="009B3CE7">
                    <w:pPr>
                      <w:numPr>
                        <w:ilvl w:val="0"/>
                        <w:numId w:val="6"/>
                      </w:numPr>
                      <w:tabs>
                        <w:tab w:val="left" w:pos="483"/>
                      </w:tabs>
                      <w:spacing w:before="169"/>
                      <w:ind w:left="482" w:hanging="331"/>
                      <w:rPr>
                        <w:rFonts w:asciiTheme="minorHAnsi" w:hAnsiTheme="minorHAnsi" w:cstheme="minorHAnsi"/>
                        <w:b/>
                        <w:sz w:val="24"/>
                      </w:rPr>
                    </w:pPr>
                    <w:r w:rsidRPr="00905261">
                      <w:rPr>
                        <w:rFonts w:asciiTheme="minorHAnsi" w:hAnsiTheme="minorHAnsi" w:cstheme="minorHAnsi"/>
                        <w:b/>
                        <w:sz w:val="24"/>
                      </w:rPr>
                      <w:t>fight</w:t>
                    </w:r>
                  </w:p>
                </w:txbxContent>
              </v:textbox>
            </v:shape>
            <w10:wrap type="topAndBottom" anchorx="page"/>
          </v:group>
        </w:pict>
      </w:r>
    </w:p>
    <w:p w14:paraId="7D39828E" w14:textId="77777777" w:rsidR="00183B50" w:rsidRDefault="00183B50" w:rsidP="00183B50">
      <w:pPr>
        <w:pStyle w:val="BodyText"/>
      </w:pPr>
    </w:p>
    <w:p w14:paraId="1BA3102D" w14:textId="717D6F45" w:rsidR="00B343D1" w:rsidRDefault="002D2FFB" w:rsidP="00726988">
      <w:pPr>
        <w:pStyle w:val="BodyText"/>
        <w:spacing w:line="276" w:lineRule="auto"/>
        <w:ind w:left="1024"/>
      </w:pPr>
      <w:r>
        <w:lastRenderedPageBreak/>
        <w:t xml:space="preserve">If attachment fails and people don't feel safe in relationships, the </w:t>
      </w:r>
      <w:r w:rsidR="00726988">
        <w:t>next distress response</w:t>
      </w:r>
      <w:r>
        <w:t xml:space="preserve"> is</w:t>
      </w:r>
      <w:r w:rsidR="00726988">
        <w:t xml:space="preserve"> </w:t>
      </w:r>
      <w:r>
        <w:t>the sympathetic system which is limited to freeze, flight, and fight behaviors, in that order. The major goal of the sympathetic system is not safety and security but rather to get away or fight through difficult or distressing situations. If people have not found safety in relationships, or worse have been abused, neglected, or traumatized in relationships, they will not see other people as "safe bases" and will disengage from others when facing problems, feeling threatened, or in perceived danger. Their sympathetic system will unconsciously turn on and we will see an increase in arousal, a temporary freeze, often followed by escape or flight behaviors, and even fight or aggressive reactions. This will occur if the person currently or historically has felt unsafe in relationships, and may end with "explosive behavior".</w:t>
      </w:r>
    </w:p>
    <w:p w14:paraId="59B058AD" w14:textId="4FE66F23" w:rsidR="00B343D1" w:rsidRDefault="00274B97">
      <w:pPr>
        <w:pStyle w:val="BodyText"/>
        <w:spacing w:before="4"/>
        <w:rPr>
          <w:sz w:val="12"/>
        </w:rPr>
      </w:pPr>
      <w:r>
        <w:pict w14:anchorId="76CDD4B1">
          <v:group id="_x0000_s1032" style="position:absolute;margin-left:85pt;margin-top:8.1pt;width:450.75pt;height:144.75pt;z-index:1312;mso-wrap-distance-left:0;mso-wrap-distance-right:0;mso-position-horizontal-relative:page" coordorigin="1437,182" coordsize="9015,2895">
            <v:shape id="_x0000_s1034" type="#_x0000_t75" style="position:absolute;left:1437;top:181;width:9015;height:2895">
              <v:imagedata r:id="rId14" o:title=""/>
            </v:shape>
            <v:shape id="_x0000_s1033" type="#_x0000_t202" style="position:absolute;left:1437;top:181;width:9015;height:2895" filled="f" stroked="f">
              <v:textbox style="mso-next-textbox:#_x0000_s1033" inset="0,0,0,0">
                <w:txbxContent>
                  <w:p w14:paraId="4A2F5740" w14:textId="77777777" w:rsidR="009B3CE7" w:rsidRPr="00905261" w:rsidRDefault="009B3CE7">
                    <w:pPr>
                      <w:spacing w:before="88" w:line="432" w:lineRule="exact"/>
                      <w:ind w:left="2167"/>
                      <w:rPr>
                        <w:rFonts w:asciiTheme="minorHAnsi" w:hAnsiTheme="minorHAnsi" w:cstheme="minorHAnsi"/>
                        <w:b/>
                        <w:sz w:val="31"/>
                      </w:rPr>
                    </w:pPr>
                    <w:r w:rsidRPr="00905261">
                      <w:rPr>
                        <w:rFonts w:asciiTheme="minorHAnsi" w:hAnsiTheme="minorHAnsi" w:cstheme="minorHAnsi"/>
                        <w:b/>
                        <w:sz w:val="31"/>
                      </w:rPr>
                      <w:t>C.  Parasympathetic Responses</w:t>
                    </w:r>
                  </w:p>
                  <w:p w14:paraId="1532FDA1" w14:textId="77777777" w:rsidR="009B3CE7" w:rsidRPr="00905261" w:rsidRDefault="009B3CE7">
                    <w:pPr>
                      <w:spacing w:line="390" w:lineRule="exact"/>
                      <w:ind w:left="151"/>
                      <w:rPr>
                        <w:rFonts w:asciiTheme="minorHAnsi" w:hAnsiTheme="minorHAnsi" w:cstheme="minorHAnsi"/>
                        <w:b/>
                        <w:sz w:val="28"/>
                      </w:rPr>
                    </w:pPr>
                    <w:r w:rsidRPr="00905261">
                      <w:rPr>
                        <w:rFonts w:asciiTheme="minorHAnsi" w:hAnsiTheme="minorHAnsi" w:cstheme="minorHAnsi"/>
                        <w:b/>
                        <w:sz w:val="28"/>
                      </w:rPr>
                      <w:t>Behavioral indicators of sympathetic dominance:</w:t>
                    </w:r>
                  </w:p>
                  <w:p w14:paraId="6038D8FC" w14:textId="77777777" w:rsidR="009B3CE7" w:rsidRPr="00905261" w:rsidRDefault="009B3CE7">
                    <w:pPr>
                      <w:numPr>
                        <w:ilvl w:val="0"/>
                        <w:numId w:val="5"/>
                      </w:numPr>
                      <w:tabs>
                        <w:tab w:val="left" w:pos="493"/>
                      </w:tabs>
                      <w:spacing w:before="196"/>
                      <w:rPr>
                        <w:rFonts w:asciiTheme="minorHAnsi" w:hAnsiTheme="minorHAnsi" w:cstheme="minorHAnsi"/>
                        <w:b/>
                        <w:sz w:val="24"/>
                      </w:rPr>
                    </w:pPr>
                    <w:r w:rsidRPr="00905261">
                      <w:rPr>
                        <w:rFonts w:asciiTheme="minorHAnsi" w:hAnsiTheme="minorHAnsi" w:cstheme="minorHAnsi"/>
                        <w:b/>
                        <w:sz w:val="24"/>
                      </w:rPr>
                      <w:t>Dissociation</w:t>
                    </w:r>
                  </w:p>
                  <w:p w14:paraId="7FE93108" w14:textId="463BBBB6" w:rsidR="009B3CE7" w:rsidRPr="00905261" w:rsidRDefault="008C036D">
                    <w:pPr>
                      <w:numPr>
                        <w:ilvl w:val="0"/>
                        <w:numId w:val="5"/>
                      </w:numPr>
                      <w:tabs>
                        <w:tab w:val="left" w:pos="502"/>
                      </w:tabs>
                      <w:spacing w:before="164"/>
                      <w:ind w:left="501" w:hanging="350"/>
                      <w:rPr>
                        <w:rFonts w:asciiTheme="minorHAnsi" w:hAnsiTheme="minorHAnsi" w:cstheme="minorHAnsi"/>
                        <w:b/>
                        <w:sz w:val="24"/>
                      </w:rPr>
                    </w:pPr>
                    <w:r>
                      <w:rPr>
                        <w:rFonts w:asciiTheme="minorHAnsi" w:hAnsiTheme="minorHAnsi" w:cstheme="minorHAnsi"/>
                        <w:b/>
                        <w:sz w:val="24"/>
                      </w:rPr>
                      <w:t>Avoidance</w:t>
                    </w:r>
                  </w:p>
                  <w:p w14:paraId="300AF8EB" w14:textId="63EE3113" w:rsidR="009B3CE7" w:rsidRPr="00905261" w:rsidRDefault="008C036D">
                    <w:pPr>
                      <w:numPr>
                        <w:ilvl w:val="0"/>
                        <w:numId w:val="5"/>
                      </w:numPr>
                      <w:tabs>
                        <w:tab w:val="left" w:pos="483"/>
                      </w:tabs>
                      <w:spacing w:before="169"/>
                      <w:ind w:left="482" w:hanging="331"/>
                      <w:rPr>
                        <w:rFonts w:asciiTheme="minorHAnsi" w:hAnsiTheme="minorHAnsi" w:cstheme="minorHAnsi"/>
                        <w:b/>
                        <w:sz w:val="24"/>
                      </w:rPr>
                    </w:pPr>
                    <w:r>
                      <w:rPr>
                        <w:rFonts w:asciiTheme="minorHAnsi" w:hAnsiTheme="minorHAnsi" w:cstheme="minorHAnsi"/>
                        <w:b/>
                        <w:sz w:val="24"/>
                      </w:rPr>
                      <w:t>Shut Down</w:t>
                    </w:r>
                  </w:p>
                </w:txbxContent>
              </v:textbox>
            </v:shape>
            <w10:wrap type="topAndBottom" anchorx="page"/>
          </v:group>
        </w:pict>
      </w:r>
    </w:p>
    <w:p w14:paraId="5D46C5E1" w14:textId="77777777" w:rsidR="00B343D1" w:rsidRDefault="00B343D1">
      <w:pPr>
        <w:pStyle w:val="BodyText"/>
        <w:spacing w:before="2"/>
        <w:rPr>
          <w:sz w:val="36"/>
        </w:rPr>
      </w:pPr>
    </w:p>
    <w:p w14:paraId="5CDFEA90" w14:textId="6D389881" w:rsidR="00B343D1" w:rsidRDefault="002D2FFB" w:rsidP="00183B50">
      <w:pPr>
        <w:pStyle w:val="BodyText"/>
        <w:spacing w:line="360" w:lineRule="auto"/>
        <w:ind w:left="484" w:right="114" w:firstLine="720"/>
      </w:pPr>
      <w:r>
        <w:t xml:space="preserve">If the person is not quick enough, or powerful enough </w:t>
      </w:r>
      <w:r w:rsidR="00680E7C">
        <w:t>to get away or fight through t</w:t>
      </w:r>
      <w:r w:rsidR="00183B50">
        <w:t xml:space="preserve">he </w:t>
      </w:r>
      <w:r>
        <w:t xml:space="preserve">distressing event, </w:t>
      </w:r>
      <w:r w:rsidR="00726988">
        <w:t>then the</w:t>
      </w:r>
      <w:r>
        <w:t xml:space="preserve"> parasympathetic nervous system will turn on. The goal of the parasympath</w:t>
      </w:r>
      <w:r w:rsidR="00726988">
        <w:t>etic system, in terms of distress response</w:t>
      </w:r>
      <w:r>
        <w:t xml:space="preserve">, is to avoid pain. The person will "shut down", and become "avoidant" of their own feelings and things that are happening around them. Their arousal will plummet, they will become less aware of reality, and may dissociate. Along with the reliance on </w:t>
      </w:r>
      <w:r w:rsidR="00726988">
        <w:t xml:space="preserve">shut down, avoidance, and </w:t>
      </w:r>
      <w:r>
        <w:t>dissociation comes two more poorly understood behavioral patterns, compartmentalization, and</w:t>
      </w:r>
      <w:r>
        <w:rPr>
          <w:spacing w:val="-32"/>
        </w:rPr>
        <w:t xml:space="preserve"> </w:t>
      </w:r>
      <w:r>
        <w:t>submission.</w:t>
      </w:r>
      <w:r w:rsidR="00183B50">
        <w:t xml:space="preserve"> </w:t>
      </w:r>
      <w:r>
        <w:t>These behaviors can be very difficult to understand without this clinical framework, and are often thought of pejoratively as "splitting" and "giving up".</w:t>
      </w:r>
    </w:p>
    <w:p w14:paraId="0C233EDB" w14:textId="3D4F7B67" w:rsidR="00B343D1" w:rsidRDefault="00726988" w:rsidP="00183B50">
      <w:pPr>
        <w:pStyle w:val="BodyText"/>
        <w:spacing w:line="360" w:lineRule="auto"/>
        <w:ind w:left="484" w:right="185" w:firstLine="720"/>
      </w:pPr>
      <w:r>
        <w:t>These distress response</w:t>
      </w:r>
      <w:r w:rsidR="002D2FFB">
        <w:t xml:space="preserve"> patterns</w:t>
      </w:r>
      <w:r w:rsidR="00C4459D">
        <w:t xml:space="preserve"> develop early in</w:t>
      </w:r>
      <w:r w:rsidR="002D2FFB">
        <w:t xml:space="preserve"> relationships, and are captured by the body, brain, and autonomic nervous system, and provide the neurological blueprint for future behavior. </w:t>
      </w:r>
      <w:r w:rsidR="00C4459D">
        <w:t xml:space="preserve">They can be modified by life experience and are </w:t>
      </w:r>
      <w:r w:rsidR="002D2FFB">
        <w:t xml:space="preserve">carried forward to the present and future </w:t>
      </w:r>
      <w:proofErr w:type="gramStart"/>
      <w:r w:rsidR="002D2FFB">
        <w:t>despite the fact that</w:t>
      </w:r>
      <w:proofErr w:type="gramEnd"/>
      <w:r w:rsidR="002D2FFB">
        <w:t xml:space="preserve"> they may be unnecessary, maladaptive, and bring</w:t>
      </w:r>
      <w:r w:rsidR="00183B50">
        <w:t xml:space="preserve"> </w:t>
      </w:r>
      <w:r w:rsidR="002D2FFB">
        <w:t>about undesirable results.</w:t>
      </w:r>
    </w:p>
    <w:p w14:paraId="3F2F0677" w14:textId="77777777" w:rsidR="00B343D1" w:rsidRDefault="00B343D1">
      <w:pPr>
        <w:pStyle w:val="BodyText"/>
        <w:rPr>
          <w:sz w:val="20"/>
        </w:rPr>
      </w:pPr>
    </w:p>
    <w:p w14:paraId="4ED9A09C" w14:textId="2C21863E" w:rsidR="00B343D1" w:rsidRDefault="00274B97" w:rsidP="00183B50">
      <w:pPr>
        <w:pStyle w:val="BodyText"/>
        <w:spacing w:before="9"/>
        <w:rPr>
          <w:sz w:val="14"/>
        </w:rPr>
        <w:sectPr w:rsidR="00B343D1">
          <w:pgSz w:w="12240" w:h="15840"/>
          <w:pgMar w:top="1380" w:right="1680" w:bottom="980" w:left="1700" w:header="0" w:footer="796" w:gutter="0"/>
          <w:cols w:space="720"/>
        </w:sectPr>
      </w:pPr>
      <w:r>
        <w:rPr>
          <w:rFonts w:asciiTheme="minorHAnsi" w:hAnsiTheme="minorHAnsi" w:cstheme="minorHAnsi"/>
        </w:rPr>
        <w:pict w14:anchorId="51659405">
          <v:group id="_x0000_s1026" style="position:absolute;margin-left:125.3pt;margin-top:23.85pt;width:369.75pt;height:187.85pt;z-index:1432;mso-wrap-distance-left:0;mso-wrap-distance-right:0;mso-position-horizontal-relative:page" coordorigin="2517,209" coordsize="7395,3435">
            <v:shape id="_x0000_s1031" type="#_x0000_t75" style="position:absolute;left:2517;top:209;width:7395;height:3435">
              <v:imagedata r:id="rId15" o:title=""/>
            </v:shape>
            <v:shape id="_x0000_s1030" type="#_x0000_t202" style="position:absolute;left:3739;top:289;width:4966;height:388" filled="f" stroked="f">
              <v:textbox style="mso-next-textbox:#_x0000_s1030" inset="0,0,0,0">
                <w:txbxContent>
                  <w:p w14:paraId="740B7939" w14:textId="77777777" w:rsidR="009B3CE7" w:rsidRPr="00905261" w:rsidRDefault="009B3CE7">
                    <w:pPr>
                      <w:spacing w:line="388" w:lineRule="exact"/>
                      <w:rPr>
                        <w:rFonts w:asciiTheme="minorHAnsi" w:hAnsiTheme="minorHAnsi" w:cstheme="minorHAnsi"/>
                        <w:b/>
                        <w:sz w:val="28"/>
                      </w:rPr>
                    </w:pPr>
                    <w:r w:rsidRPr="00905261">
                      <w:rPr>
                        <w:rFonts w:asciiTheme="minorHAnsi" w:hAnsiTheme="minorHAnsi" w:cstheme="minorHAnsi"/>
                        <w:b/>
                        <w:sz w:val="28"/>
                      </w:rPr>
                      <w:t>Behaviors of the Defensive Systems</w:t>
                    </w:r>
                  </w:p>
                </w:txbxContent>
              </v:textbox>
            </v:shape>
            <v:shape id="_x0000_s1029" type="#_x0000_t202" style="position:absolute;left:2875;top:1065;width:961;height:335" filled="f" stroked="f">
              <v:textbox style="mso-next-textbox:#_x0000_s1029" inset="0,0,0,0">
                <w:txbxContent>
                  <w:p w14:paraId="7ED63668" w14:textId="77777777" w:rsidR="009B3CE7" w:rsidRPr="00905261" w:rsidRDefault="009B3CE7">
                    <w:pPr>
                      <w:rPr>
                        <w:rFonts w:asciiTheme="minorHAnsi" w:hAnsiTheme="minorHAnsi" w:cstheme="minorHAnsi"/>
                        <w:b/>
                        <w:sz w:val="24"/>
                      </w:rPr>
                    </w:pPr>
                    <w:r w:rsidRPr="00905261">
                      <w:rPr>
                        <w:rFonts w:asciiTheme="minorHAnsi" w:hAnsiTheme="minorHAnsi" w:cstheme="minorHAnsi"/>
                        <w:b/>
                        <w:sz w:val="24"/>
                        <w:u w:val="single"/>
                      </w:rPr>
                      <w:t>Defense</w:t>
                    </w:r>
                  </w:p>
                </w:txbxContent>
              </v:textbox>
            </v:shape>
            <v:shape id="_x0000_s1028" type="#_x0000_t202" style="position:absolute;left:6484;top:1065;width:1121;height:335" filled="f" stroked="f">
              <v:textbox style="mso-next-textbox:#_x0000_s1028" inset="0,0,0,0">
                <w:txbxContent>
                  <w:p w14:paraId="3A7048E5" w14:textId="77777777" w:rsidR="009B3CE7" w:rsidRPr="00905261" w:rsidRDefault="009B3CE7">
                    <w:pPr>
                      <w:rPr>
                        <w:rFonts w:asciiTheme="minorHAnsi" w:hAnsiTheme="minorHAnsi" w:cstheme="minorHAnsi"/>
                        <w:b/>
                        <w:sz w:val="24"/>
                      </w:rPr>
                    </w:pPr>
                    <w:r w:rsidRPr="00905261">
                      <w:rPr>
                        <w:rFonts w:asciiTheme="minorHAnsi" w:hAnsiTheme="minorHAnsi" w:cstheme="minorHAnsi"/>
                        <w:b/>
                        <w:sz w:val="24"/>
                        <w:u w:val="single"/>
                      </w:rPr>
                      <w:t>Behaviors</w:t>
                    </w:r>
                  </w:p>
                </w:txbxContent>
              </v:textbox>
            </v:shape>
            <v:shape id="_x0000_s1027" type="#_x0000_t202" style="position:absolute;left:2668;top:1733;width:7033;height:1674" filled="f" stroked="f">
              <v:textbox style="mso-next-textbox:#_x0000_s1027" inset="0,0,0,0">
                <w:txbxContent>
                  <w:p w14:paraId="7B3967B2" w14:textId="0C7A80D7" w:rsidR="009B3CE7" w:rsidRPr="00905261" w:rsidRDefault="001F211F">
                    <w:pPr>
                      <w:numPr>
                        <w:ilvl w:val="0"/>
                        <w:numId w:val="4"/>
                      </w:numPr>
                      <w:tabs>
                        <w:tab w:val="left" w:pos="341"/>
                      </w:tabs>
                      <w:ind w:hanging="340"/>
                      <w:rPr>
                        <w:rFonts w:asciiTheme="minorHAnsi" w:hAnsiTheme="minorHAnsi" w:cstheme="minorHAnsi"/>
                        <w:b/>
                        <w:sz w:val="24"/>
                      </w:rPr>
                    </w:pPr>
                    <w:r>
                      <w:rPr>
                        <w:rFonts w:asciiTheme="minorHAnsi" w:hAnsiTheme="minorHAnsi" w:cstheme="minorHAnsi"/>
                        <w:b/>
                        <w:sz w:val="24"/>
                      </w:rPr>
                      <w:t xml:space="preserve">“Reaching </w:t>
                    </w:r>
                    <w:proofErr w:type="gramStart"/>
                    <w:r>
                      <w:rPr>
                        <w:rFonts w:asciiTheme="minorHAnsi" w:hAnsiTheme="minorHAnsi" w:cstheme="minorHAnsi"/>
                        <w:b/>
                        <w:sz w:val="24"/>
                      </w:rPr>
                      <w:t>Out”</w:t>
                    </w:r>
                    <w:r w:rsidR="004102BF">
                      <w:rPr>
                        <w:rFonts w:asciiTheme="minorHAnsi" w:hAnsiTheme="minorHAnsi" w:cstheme="minorHAnsi"/>
                        <w:b/>
                        <w:sz w:val="24"/>
                      </w:rPr>
                      <w:t>…</w:t>
                    </w:r>
                    <w:proofErr w:type="gramEnd"/>
                    <w:r w:rsidR="004102BF">
                      <w:rPr>
                        <w:rFonts w:asciiTheme="minorHAnsi" w:hAnsiTheme="minorHAnsi" w:cstheme="minorHAnsi"/>
                        <w:b/>
                        <w:sz w:val="24"/>
                      </w:rPr>
                      <w:t>……………..Seeking others</w:t>
                    </w:r>
                    <w:r w:rsidR="009B3CE7" w:rsidRPr="00905261">
                      <w:rPr>
                        <w:rFonts w:asciiTheme="minorHAnsi" w:hAnsiTheme="minorHAnsi" w:cstheme="minorHAnsi"/>
                        <w:b/>
                        <w:sz w:val="24"/>
                      </w:rPr>
                      <w:t>, problem</w:t>
                    </w:r>
                    <w:r w:rsidR="009B3CE7" w:rsidRPr="00905261">
                      <w:rPr>
                        <w:rFonts w:asciiTheme="minorHAnsi" w:hAnsiTheme="minorHAnsi" w:cstheme="minorHAnsi"/>
                        <w:b/>
                        <w:spacing w:val="-21"/>
                        <w:sz w:val="24"/>
                      </w:rPr>
                      <w:t xml:space="preserve"> </w:t>
                    </w:r>
                    <w:r w:rsidR="009B3CE7" w:rsidRPr="00905261">
                      <w:rPr>
                        <w:rFonts w:asciiTheme="minorHAnsi" w:hAnsiTheme="minorHAnsi" w:cstheme="minorHAnsi"/>
                        <w:b/>
                        <w:sz w:val="24"/>
                      </w:rPr>
                      <w:t>solving</w:t>
                    </w:r>
                  </w:p>
                  <w:p w14:paraId="644C0EE0" w14:textId="77777777" w:rsidR="009B3CE7" w:rsidRPr="00905261" w:rsidRDefault="009B3CE7">
                    <w:pPr>
                      <w:spacing w:before="10"/>
                      <w:rPr>
                        <w:rFonts w:asciiTheme="minorHAnsi" w:hAnsiTheme="minorHAnsi" w:cstheme="minorHAnsi"/>
                        <w:sz w:val="28"/>
                      </w:rPr>
                    </w:pPr>
                  </w:p>
                  <w:p w14:paraId="54E38C74" w14:textId="3099C3B8" w:rsidR="009B3CE7" w:rsidRPr="00905261" w:rsidRDefault="001F211F">
                    <w:pPr>
                      <w:numPr>
                        <w:ilvl w:val="0"/>
                        <w:numId w:val="4"/>
                      </w:numPr>
                      <w:tabs>
                        <w:tab w:val="left" w:pos="471"/>
                      </w:tabs>
                      <w:ind w:left="470" w:hanging="470"/>
                      <w:rPr>
                        <w:rFonts w:asciiTheme="minorHAnsi" w:hAnsiTheme="minorHAnsi" w:cstheme="minorHAnsi"/>
                        <w:b/>
                        <w:sz w:val="24"/>
                      </w:rPr>
                    </w:pPr>
                    <w:r>
                      <w:rPr>
                        <w:rFonts w:asciiTheme="minorHAnsi" w:hAnsiTheme="minorHAnsi" w:cstheme="minorHAnsi"/>
                        <w:b/>
                        <w:sz w:val="24"/>
                      </w:rPr>
                      <w:t xml:space="preserve">“Acting </w:t>
                    </w:r>
                    <w:proofErr w:type="gramStart"/>
                    <w:r>
                      <w:rPr>
                        <w:rFonts w:asciiTheme="minorHAnsi" w:hAnsiTheme="minorHAnsi" w:cstheme="minorHAnsi"/>
                        <w:b/>
                        <w:sz w:val="24"/>
                      </w:rPr>
                      <w:t>Out”</w:t>
                    </w:r>
                    <w:r w:rsidR="009B3CE7" w:rsidRPr="00905261">
                      <w:rPr>
                        <w:rFonts w:asciiTheme="minorHAnsi" w:hAnsiTheme="minorHAnsi" w:cstheme="minorHAnsi"/>
                        <w:b/>
                        <w:sz w:val="24"/>
                      </w:rPr>
                      <w:t>…</w:t>
                    </w:r>
                    <w:proofErr w:type="gramEnd"/>
                    <w:r w:rsidR="009B3CE7" w:rsidRPr="00905261">
                      <w:rPr>
                        <w:rFonts w:asciiTheme="minorHAnsi" w:hAnsiTheme="minorHAnsi" w:cstheme="minorHAnsi"/>
                        <w:b/>
                        <w:sz w:val="24"/>
                      </w:rPr>
                      <w:t>………………</w:t>
                    </w:r>
                    <w:r>
                      <w:rPr>
                        <w:rFonts w:asciiTheme="minorHAnsi" w:hAnsiTheme="minorHAnsi" w:cstheme="minorHAnsi"/>
                        <w:b/>
                        <w:sz w:val="24"/>
                      </w:rPr>
                      <w:t>…...</w:t>
                    </w:r>
                    <w:r w:rsidR="009B3CE7" w:rsidRPr="00905261">
                      <w:rPr>
                        <w:rFonts w:asciiTheme="minorHAnsi" w:hAnsiTheme="minorHAnsi" w:cstheme="minorHAnsi"/>
                        <w:b/>
                        <w:sz w:val="24"/>
                      </w:rPr>
                      <w:t>Orientation freeze, flight,</w:t>
                    </w:r>
                    <w:r w:rsidR="009B3CE7" w:rsidRPr="00905261">
                      <w:rPr>
                        <w:rFonts w:asciiTheme="minorHAnsi" w:hAnsiTheme="minorHAnsi" w:cstheme="minorHAnsi"/>
                        <w:b/>
                        <w:spacing w:val="-18"/>
                        <w:sz w:val="24"/>
                      </w:rPr>
                      <w:t xml:space="preserve"> </w:t>
                    </w:r>
                    <w:r w:rsidR="009B3CE7" w:rsidRPr="00905261">
                      <w:rPr>
                        <w:rFonts w:asciiTheme="minorHAnsi" w:hAnsiTheme="minorHAnsi" w:cstheme="minorHAnsi"/>
                        <w:b/>
                        <w:sz w:val="24"/>
                      </w:rPr>
                      <w:t>fight</w:t>
                    </w:r>
                  </w:p>
                  <w:p w14:paraId="38901941" w14:textId="77777777" w:rsidR="009B3CE7" w:rsidRPr="00905261" w:rsidRDefault="009B3CE7">
                    <w:pPr>
                      <w:spacing w:before="3"/>
                      <w:rPr>
                        <w:rFonts w:asciiTheme="minorHAnsi" w:hAnsiTheme="minorHAnsi" w:cstheme="minorHAnsi"/>
                        <w:sz w:val="29"/>
                      </w:rPr>
                    </w:pPr>
                  </w:p>
                  <w:p w14:paraId="0B25A7A9" w14:textId="79BC056F" w:rsidR="009B3CE7" w:rsidRPr="00905261" w:rsidRDefault="001F211F">
                    <w:pPr>
                      <w:numPr>
                        <w:ilvl w:val="0"/>
                        <w:numId w:val="4"/>
                      </w:numPr>
                      <w:tabs>
                        <w:tab w:val="left" w:pos="600"/>
                      </w:tabs>
                      <w:ind w:left="600" w:hanging="600"/>
                      <w:rPr>
                        <w:rFonts w:asciiTheme="minorHAnsi" w:hAnsiTheme="minorHAnsi" w:cstheme="minorHAnsi"/>
                        <w:b/>
                        <w:sz w:val="24"/>
                      </w:rPr>
                    </w:pPr>
                    <w:r>
                      <w:rPr>
                        <w:rFonts w:asciiTheme="minorHAnsi" w:hAnsiTheme="minorHAnsi" w:cstheme="minorHAnsi"/>
                        <w:b/>
                        <w:sz w:val="24"/>
                      </w:rPr>
                      <w:t xml:space="preserve">Checking </w:t>
                    </w:r>
                    <w:proofErr w:type="gramStart"/>
                    <w:r>
                      <w:rPr>
                        <w:rFonts w:asciiTheme="minorHAnsi" w:hAnsiTheme="minorHAnsi" w:cstheme="minorHAnsi"/>
                        <w:b/>
                        <w:sz w:val="24"/>
                      </w:rPr>
                      <w:t>Out”…</w:t>
                    </w:r>
                    <w:proofErr w:type="gramEnd"/>
                    <w:r>
                      <w:rPr>
                        <w:rFonts w:asciiTheme="minorHAnsi" w:hAnsiTheme="minorHAnsi" w:cstheme="minorHAnsi"/>
                        <w:b/>
                        <w:sz w:val="24"/>
                      </w:rPr>
                      <w:t>…………....…</w:t>
                    </w:r>
                    <w:r w:rsidR="00CF7241">
                      <w:rPr>
                        <w:rFonts w:asciiTheme="minorHAnsi" w:hAnsiTheme="minorHAnsi" w:cstheme="minorHAnsi"/>
                        <w:b/>
                        <w:sz w:val="24"/>
                      </w:rPr>
                      <w:t xml:space="preserve">Avoidance, Shut Down, </w:t>
                    </w:r>
                    <w:r w:rsidR="00D1112C">
                      <w:rPr>
                        <w:rFonts w:asciiTheme="minorHAnsi" w:hAnsiTheme="minorHAnsi" w:cstheme="minorHAnsi"/>
                        <w:b/>
                        <w:sz w:val="24"/>
                      </w:rPr>
                      <w:t>Dissociation</w:t>
                    </w:r>
                  </w:p>
                </w:txbxContent>
              </v:textbox>
            </v:shape>
            <w10:wrap type="topAndBottom" anchorx="page"/>
          </v:group>
        </w:pict>
      </w:r>
    </w:p>
    <w:p w14:paraId="0DF35E69" w14:textId="77777777" w:rsidR="00B343D1" w:rsidRDefault="002D2FFB">
      <w:pPr>
        <w:pStyle w:val="Heading1"/>
        <w:numPr>
          <w:ilvl w:val="0"/>
          <w:numId w:val="8"/>
        </w:numPr>
        <w:tabs>
          <w:tab w:val="left" w:pos="3096"/>
        </w:tabs>
        <w:spacing w:before="73"/>
        <w:ind w:left="3095" w:hanging="409"/>
        <w:jc w:val="left"/>
      </w:pPr>
      <w:proofErr w:type="gramStart"/>
      <w:r>
        <w:lastRenderedPageBreak/>
        <w:t xml:space="preserve">Advancement </w:t>
      </w:r>
      <w:r>
        <w:rPr>
          <w:spacing w:val="5"/>
        </w:rPr>
        <w:t xml:space="preserve"> </w:t>
      </w:r>
      <w:r>
        <w:t>Systems</w:t>
      </w:r>
      <w:proofErr w:type="gramEnd"/>
    </w:p>
    <w:p w14:paraId="4C799E89" w14:textId="77777777" w:rsidR="00B343D1" w:rsidRDefault="00B343D1">
      <w:pPr>
        <w:pStyle w:val="BodyText"/>
        <w:rPr>
          <w:b/>
          <w:sz w:val="36"/>
        </w:rPr>
      </w:pPr>
    </w:p>
    <w:p w14:paraId="70C3D70B" w14:textId="284AC718" w:rsidR="00B343D1" w:rsidRDefault="002D2FFB">
      <w:pPr>
        <w:pStyle w:val="BodyText"/>
        <w:spacing w:line="360" w:lineRule="auto"/>
        <w:ind w:left="104" w:right="118" w:firstLine="720"/>
      </w:pPr>
      <w:r>
        <w:t>A</w:t>
      </w:r>
      <w:r w:rsidR="001F211F">
        <w:t>dvancement systems are the hard-</w:t>
      </w:r>
      <w:r>
        <w:t>wired neurobehavioral systems all humans are born with that</w:t>
      </w:r>
      <w:r w:rsidR="009B05F7">
        <w:t xml:space="preserve"> help us take advantage of opportunities,</w:t>
      </w:r>
      <w:r>
        <w:t xml:space="preserve"> orient us toward the future, and help us reach our goals in life. They enable people to maximize their potential, accomplish the things they desperately want and need in </w:t>
      </w:r>
      <w:r w:rsidR="009B05F7">
        <w:t>life, and turn off the defensive</w:t>
      </w:r>
      <w:r>
        <w:t xml:space="preserve"> systems that inhibit their progress. When defensive systems are on, due to perceived problems, threats or danger, they make it impossible to turn on our advancement systems, and keep us firmly rooted in the present to maximize survival and minimize suffering. Based on experience, responses and interactions with primary caregivers early on and later in life, advancement systems become shaped in ways that cause life time patterns of responding. They play a critical role in minimizing challenging behavior, as they orient the individual away from the present, where the problem, threat, or danger resides, and toward the future. They are a key to treatment, but must be built around the intrinsic motivation of the person, not the prevailing social goals of the community.</w:t>
      </w:r>
    </w:p>
    <w:p w14:paraId="241DA2B4" w14:textId="77777777" w:rsidR="00B343D1" w:rsidRDefault="002D2FFB">
      <w:pPr>
        <w:pStyle w:val="BodyText"/>
        <w:spacing w:before="3" w:line="360" w:lineRule="auto"/>
        <w:ind w:left="104" w:right="109" w:firstLine="720"/>
      </w:pPr>
      <w:r>
        <w:t>When safety is assured the Advancement systems can turn on. In fact, they will only turn on when people "feel" safe. All advancement behaviors reflect the history of the individual, within their attachment and other early relationships, in that advancement system. Advancement systems, much like defensive systems, are hierarchical in nature.</w:t>
      </w:r>
    </w:p>
    <w:p w14:paraId="1FF7A7D6" w14:textId="77777777" w:rsidR="00B343D1" w:rsidRDefault="002D2FFB">
      <w:pPr>
        <w:pStyle w:val="BodyText"/>
        <w:spacing w:before="3" w:line="360" w:lineRule="auto"/>
        <w:ind w:left="104" w:right="146"/>
      </w:pPr>
      <w:r>
        <w:t>For example, homeostatic and physiological regulation, precede the ability to play and care for others. When we are hungry or uncomfortable we pursue food and warmth rather than social opportunities, exploration, and play.</w:t>
      </w:r>
    </w:p>
    <w:p w14:paraId="7AEE8B6A" w14:textId="77777777" w:rsidR="00680E7C" w:rsidRDefault="00680E7C" w:rsidP="00680E7C">
      <w:pPr>
        <w:pStyle w:val="BodyText"/>
        <w:spacing w:before="3" w:line="360" w:lineRule="auto"/>
        <w:ind w:left="104" w:right="146"/>
      </w:pPr>
    </w:p>
    <w:p w14:paraId="2C675712" w14:textId="77777777" w:rsidR="00B343D1" w:rsidRPr="00680E7C" w:rsidRDefault="00680E7C" w:rsidP="00680E7C">
      <w:pPr>
        <w:pStyle w:val="BodyText"/>
        <w:spacing w:before="3" w:line="360" w:lineRule="auto"/>
        <w:ind w:left="104" w:right="146"/>
        <w:jc w:val="center"/>
        <w:rPr>
          <w:b/>
          <w:sz w:val="32"/>
        </w:rPr>
      </w:pPr>
      <w:r w:rsidRPr="00680E7C">
        <w:rPr>
          <w:b/>
          <w:sz w:val="32"/>
        </w:rPr>
        <w:t>The Six Advancement Systems:</w:t>
      </w:r>
    </w:p>
    <w:p w14:paraId="1384273B" w14:textId="547BF9FC" w:rsidR="00B343D1" w:rsidRPr="00C4459D" w:rsidRDefault="009B05F7" w:rsidP="00196BAA">
      <w:pPr>
        <w:pStyle w:val="Heading1"/>
        <w:numPr>
          <w:ilvl w:val="0"/>
          <w:numId w:val="16"/>
        </w:numPr>
        <w:tabs>
          <w:tab w:val="left" w:pos="1758"/>
        </w:tabs>
        <w:jc w:val="both"/>
        <w:rPr>
          <w:sz w:val="28"/>
        </w:rPr>
      </w:pPr>
      <w:r>
        <w:rPr>
          <w:sz w:val="28"/>
        </w:rPr>
        <w:t xml:space="preserve">Homeostatic and </w:t>
      </w:r>
      <w:r w:rsidR="002D2FFB" w:rsidRPr="00C4459D">
        <w:rPr>
          <w:sz w:val="28"/>
        </w:rPr>
        <w:t>physiological</w:t>
      </w:r>
      <w:r w:rsidR="002D2FFB" w:rsidRPr="00C4459D">
        <w:rPr>
          <w:spacing w:val="1"/>
          <w:sz w:val="28"/>
        </w:rPr>
        <w:t xml:space="preserve"> </w:t>
      </w:r>
      <w:r w:rsidR="002D2FFB" w:rsidRPr="00C4459D">
        <w:rPr>
          <w:sz w:val="28"/>
        </w:rPr>
        <w:t>regulation.</w:t>
      </w:r>
    </w:p>
    <w:p w14:paraId="4FE1C62B" w14:textId="2FFD7D3D" w:rsidR="00B343D1" w:rsidRDefault="00C4459D" w:rsidP="001C579F">
      <w:pPr>
        <w:pStyle w:val="BodyText"/>
        <w:spacing w:before="184" w:line="360" w:lineRule="auto"/>
        <w:ind w:left="104" w:right="204" w:firstLine="720"/>
      </w:pPr>
      <w:r>
        <w:t>The bridge between distress response</w:t>
      </w:r>
      <w:r w:rsidR="002D2FFB">
        <w:t xml:space="preserve"> and advancement systems is the body, and its ability to maintain regulation and internal physiological homeostasis. </w:t>
      </w:r>
      <w:proofErr w:type="gramStart"/>
      <w:r w:rsidR="002D2FFB">
        <w:t>Typically</w:t>
      </w:r>
      <w:proofErr w:type="gramEnd"/>
      <w:r>
        <w:t xml:space="preserve"> when distress response</w:t>
      </w:r>
      <w:r w:rsidR="002D2FFB">
        <w:t xml:space="preserve"> systems are on the body is dedicated to defending itself from harm or avoiding pain. </w:t>
      </w:r>
      <w:proofErr w:type="gramStart"/>
      <w:r w:rsidR="002D2FFB">
        <w:t>In order to</w:t>
      </w:r>
      <w:proofErr w:type="gramEnd"/>
      <w:r w:rsidR="002D2FFB">
        <w:t xml:space="preserve"> do so it must organize itself physiologically to use its resources for defense rather than maintaining health and balance. The outcome is that people who res</w:t>
      </w:r>
      <w:r>
        <w:t>ort to the sympathetic distress response</w:t>
      </w:r>
      <w:r w:rsidR="002D2FFB">
        <w:t xml:space="preserve"> strategies of freeze, flight, and fight,</w:t>
      </w:r>
      <w:r w:rsidR="00196BAA">
        <w:t xml:space="preserve"> “Acting Out”,</w:t>
      </w:r>
      <w:r w:rsidR="001F211F">
        <w:t xml:space="preserve"> and</w:t>
      </w:r>
      <w:r w:rsidR="002D2FFB">
        <w:t xml:space="preserve"> parasympathetic def</w:t>
      </w:r>
      <w:r w:rsidR="00196BAA">
        <w:t xml:space="preserve">ensive strategies of avoidance, </w:t>
      </w:r>
      <w:r w:rsidR="002D2FFB">
        <w:t>shut down,</w:t>
      </w:r>
      <w:r w:rsidR="00196BAA">
        <w:t xml:space="preserve"> </w:t>
      </w:r>
      <w:r w:rsidR="00196BAA">
        <w:lastRenderedPageBreak/>
        <w:t>and dissociation, “Checking Out”,</w:t>
      </w:r>
      <w:r w:rsidR="002D2FFB">
        <w:t xml:space="preserve"> often have</w:t>
      </w:r>
      <w:r w:rsidR="001C579F">
        <w:t xml:space="preserve"> </w:t>
      </w:r>
      <w:r w:rsidR="002D2FFB">
        <w:t xml:space="preserve">dysregulated bodies. They have sleep disturbances, bowel and gut problems, diarrhea, constipation, over or under eating, body temperature regulation problems, fatigue and energy regulation difficulties, and </w:t>
      </w:r>
      <w:r w:rsidR="00196BAA">
        <w:t>problems with physical activity.  They</w:t>
      </w:r>
      <w:r w:rsidR="002D2FFB">
        <w:t xml:space="preserve"> often alternate between mobilization</w:t>
      </w:r>
      <w:r w:rsidR="00196BAA">
        <w:t xml:space="preserve"> or acting out,</w:t>
      </w:r>
      <w:r w:rsidR="002D2FFB">
        <w:t xml:space="preserve"> and immobilization</w:t>
      </w:r>
      <w:r w:rsidR="00196BAA">
        <w:t xml:space="preserve"> or checking out, in response to environmental and internal stimuli.  Often these triggers and responses are unconscious to the person, undetectable to the observer, and based on experiences earlier in life.   The</w:t>
      </w:r>
      <w:r w:rsidR="00A66A7B">
        <w:t>se distress response</w:t>
      </w:r>
      <w:r w:rsidR="00196BAA">
        <w:t xml:space="preserve"> behaviors</w:t>
      </w:r>
      <w:r w:rsidR="00A66A7B">
        <w:t xml:space="preserve"> often</w:t>
      </w:r>
      <w:r w:rsidR="00196BAA">
        <w:t xml:space="preserve"> appear to be without </w:t>
      </w:r>
      <w:r w:rsidR="002D2FFB">
        <w:t>purpose.</w:t>
      </w:r>
    </w:p>
    <w:p w14:paraId="237C4141" w14:textId="77777777" w:rsidR="00B343D1" w:rsidRDefault="00B343D1">
      <w:pPr>
        <w:pStyle w:val="BodyText"/>
        <w:spacing w:before="2"/>
        <w:rPr>
          <w:sz w:val="37"/>
        </w:rPr>
      </w:pPr>
    </w:p>
    <w:p w14:paraId="70E02816" w14:textId="77777777" w:rsidR="00B343D1" w:rsidRDefault="002D2FFB" w:rsidP="00196BAA">
      <w:pPr>
        <w:pStyle w:val="Heading1"/>
        <w:numPr>
          <w:ilvl w:val="0"/>
          <w:numId w:val="16"/>
        </w:numPr>
        <w:tabs>
          <w:tab w:val="left" w:pos="3794"/>
        </w:tabs>
      </w:pPr>
      <w:r>
        <w:t>Exploration</w:t>
      </w:r>
    </w:p>
    <w:p w14:paraId="626ECD26" w14:textId="01D289A5" w:rsidR="00B343D1" w:rsidRDefault="002D2FFB">
      <w:pPr>
        <w:pStyle w:val="BodyText"/>
        <w:spacing w:before="183" w:line="360" w:lineRule="auto"/>
        <w:ind w:left="104" w:right="122" w:firstLine="720"/>
      </w:pPr>
      <w:r>
        <w:t>The Exploration system has been described as the "foraging/exploration/ investigation/curiosity/interest/seeking system that motivates organisms to search for things they need, crave, and desire" (</w:t>
      </w:r>
      <w:proofErr w:type="spellStart"/>
      <w:r>
        <w:t>Panksepp</w:t>
      </w:r>
      <w:proofErr w:type="spellEnd"/>
      <w:r>
        <w:t>,</w:t>
      </w:r>
      <w:r w:rsidR="00A66A7B">
        <w:t xml:space="preserve"> </w:t>
      </w:r>
      <w:r>
        <w:t xml:space="preserve">1998). The exploration system provides the energy that drives interest and curiosity, the drive to understand complex connections in the world, and a view of the future and the individuals place in it. From an evolutionary perspective exploration is the system that allowed men and women to investigate the environment, find optimal hunting grounds, and discover food sources. In today's world exploration drives curiosity and learning and provides the basis for both educational and vocational activities (Ogden, 2006). The pursuit of educational and vocational opportunities requires that the individual feel safe and the defensive systems are turned off. </w:t>
      </w:r>
      <w:r w:rsidR="00A66A7B">
        <w:t xml:space="preserve"> </w:t>
      </w:r>
      <w:r>
        <w:t>No one can pursue educational and vocational ac</w:t>
      </w:r>
      <w:r w:rsidR="00A66A7B">
        <w:t>tivities when they feel threatened or</w:t>
      </w:r>
      <w:r>
        <w:t xml:space="preserve"> in danger. The exploration system can be used to turn off the defensive systems and make the individual feel safe, IF things that are </w:t>
      </w:r>
      <w:r>
        <w:rPr>
          <w:u w:val="single"/>
        </w:rPr>
        <w:t>inherently</w:t>
      </w:r>
      <w:r>
        <w:t xml:space="preserve"> interesting can be found and pursued. Forcing individuals to pursue educational and vocational activ</w:t>
      </w:r>
      <w:r w:rsidR="00196BAA">
        <w:t>ities, based on social norms and expectations,</w:t>
      </w:r>
      <w:r>
        <w:t xml:space="preserve"> not intrinsic interest, may in fact just keep defensive systems turned on</w:t>
      </w:r>
      <w:r w:rsidR="00196BAA">
        <w:t>, and drive further acting out and checking out</w:t>
      </w:r>
      <w:r>
        <w:t xml:space="preserve">. Helping people pursue their interests is the key to helping </w:t>
      </w:r>
      <w:r w:rsidR="009B05F7">
        <w:t>them turn off their defenses,</w:t>
      </w:r>
      <w:r>
        <w:t xml:space="preserve"> engage in educational and vocational</w:t>
      </w:r>
      <w:r>
        <w:rPr>
          <w:spacing w:val="-26"/>
        </w:rPr>
        <w:t xml:space="preserve"> </w:t>
      </w:r>
      <w:r>
        <w:t>activities</w:t>
      </w:r>
      <w:r w:rsidR="00196BAA">
        <w:t>, and improve their behavior</w:t>
      </w:r>
      <w:r>
        <w:t>.</w:t>
      </w:r>
    </w:p>
    <w:p w14:paraId="4FC12011" w14:textId="77777777" w:rsidR="00B343D1" w:rsidRDefault="00B343D1">
      <w:pPr>
        <w:pStyle w:val="BodyText"/>
        <w:spacing w:before="6"/>
        <w:rPr>
          <w:sz w:val="37"/>
        </w:rPr>
      </w:pPr>
    </w:p>
    <w:p w14:paraId="3EF81048" w14:textId="77777777" w:rsidR="00B343D1" w:rsidRDefault="002D2FFB" w:rsidP="00196BAA">
      <w:pPr>
        <w:pStyle w:val="Heading1"/>
        <w:numPr>
          <w:ilvl w:val="0"/>
          <w:numId w:val="16"/>
        </w:numPr>
        <w:tabs>
          <w:tab w:val="left" w:pos="4318"/>
        </w:tabs>
      </w:pPr>
      <w:r>
        <w:t>Play</w:t>
      </w:r>
    </w:p>
    <w:p w14:paraId="4D956768" w14:textId="77777777" w:rsidR="00B343D1" w:rsidRDefault="002D2FFB" w:rsidP="001C579F">
      <w:pPr>
        <w:pStyle w:val="BodyText"/>
        <w:spacing w:before="183" w:line="360" w:lineRule="auto"/>
        <w:ind w:left="104" w:right="219" w:firstLine="720"/>
      </w:pPr>
      <w:r>
        <w:t xml:space="preserve">The hallmark of play is laughter, which turns on approach behavior, increases proximity seeking, strengthens attachment, and builds social bonds. Play reciprocally </w:t>
      </w:r>
      <w:r>
        <w:lastRenderedPageBreak/>
        <w:t>pairs increased arousal with pleasure and is associated with endorphin production, general well-being, and an increase in physical and mental health (</w:t>
      </w:r>
      <w:proofErr w:type="spellStart"/>
      <w:r>
        <w:t>Schore</w:t>
      </w:r>
      <w:proofErr w:type="spellEnd"/>
      <w:r>
        <w:t>, 2003). Play creates a positive relational environment in which defens</w:t>
      </w:r>
      <w:r w:rsidR="001C579F">
        <w:t xml:space="preserve">ive systems are inactivated, and </w:t>
      </w:r>
      <w:r>
        <w:t>ideas, concepts, relationships and topics which might otherwise be threatening and challenging, can be experienced and explored safely.</w:t>
      </w:r>
    </w:p>
    <w:p w14:paraId="77ACE508" w14:textId="77777777" w:rsidR="00B343D1" w:rsidRDefault="002D2FFB">
      <w:pPr>
        <w:pStyle w:val="BodyText"/>
        <w:spacing w:before="3" w:line="360" w:lineRule="auto"/>
        <w:ind w:left="104" w:right="558" w:firstLine="720"/>
      </w:pPr>
      <w:r>
        <w:t>In play errors do not have consequences. Mistakes can be made, ideas can be enacted, behaviors explored, all in the context of safety. Stimulating the play advancement system by creating the opportunity to play through formal and informal games, playing with ideas and experiences, and a disposition of playfulness by the individual and those around them, are powerful components of treatment.</w:t>
      </w:r>
    </w:p>
    <w:p w14:paraId="3EDB6575" w14:textId="77777777" w:rsidR="00B343D1" w:rsidRDefault="00B343D1">
      <w:pPr>
        <w:pStyle w:val="BodyText"/>
        <w:spacing w:before="7"/>
        <w:rPr>
          <w:sz w:val="37"/>
        </w:rPr>
      </w:pPr>
    </w:p>
    <w:p w14:paraId="01D01598" w14:textId="77777777" w:rsidR="00B343D1" w:rsidRDefault="002D2FFB" w:rsidP="00196BAA">
      <w:pPr>
        <w:pStyle w:val="Heading1"/>
        <w:numPr>
          <w:ilvl w:val="0"/>
          <w:numId w:val="16"/>
        </w:numPr>
        <w:tabs>
          <w:tab w:val="left" w:pos="3794"/>
        </w:tabs>
      </w:pPr>
      <w:r>
        <w:t>Care-taking</w:t>
      </w:r>
    </w:p>
    <w:p w14:paraId="26D924C3" w14:textId="4F0306B3" w:rsidR="00B343D1" w:rsidRDefault="002D2FFB">
      <w:pPr>
        <w:pStyle w:val="BodyText"/>
        <w:spacing w:before="184" w:line="360" w:lineRule="auto"/>
        <w:ind w:left="104" w:right="142" w:firstLine="720"/>
      </w:pPr>
      <w:r>
        <w:t xml:space="preserve">The Care-taking system and the Attachment system are closely intertwined. In </w:t>
      </w:r>
      <w:proofErr w:type="gramStart"/>
      <w:r>
        <w:t>fact</w:t>
      </w:r>
      <w:proofErr w:type="gramEnd"/>
      <w:r>
        <w:t xml:space="preserve"> the model and experience for care-taking behaviors are the early "care receiving" behaviors experienced by the person. Care-taking involves anticipating and meeting </w:t>
      </w:r>
      <w:r w:rsidR="009B05F7">
        <w:t>the needs of another, while</w:t>
      </w:r>
      <w:r>
        <w:t xml:space="preserve"> modulating and managing their </w:t>
      </w:r>
      <w:r w:rsidR="009B05F7">
        <w:t xml:space="preserve">own </w:t>
      </w:r>
      <w:r>
        <w:t xml:space="preserve">state and distress. It is an inherently pleasing process, rooted in the evolutionary need to care for our offspring and each other. Caretaking can be a critical part of treatment, as it turns off defensive reactions and creates positive feelings, when it is successful. It can be accomplished through taking care of people, animals, and even inanimate objects, such as dolls. Since it is modeled on a </w:t>
      </w:r>
      <w:proofErr w:type="gramStart"/>
      <w:r>
        <w:t>persons</w:t>
      </w:r>
      <w:proofErr w:type="gramEnd"/>
      <w:r>
        <w:t xml:space="preserve"> both early and later care receiving experiences, it is a unique window into the past in which we can discover the roots of current behavior. </w:t>
      </w:r>
      <w:proofErr w:type="gramStart"/>
      <w:r>
        <w:t>In order to</w:t>
      </w:r>
      <w:proofErr w:type="gramEnd"/>
      <w:r>
        <w:t xml:space="preserve"> be successful at care taking, caregivers may need to scaffold the individual, and provide the support and direction necessary to insure</w:t>
      </w:r>
      <w:r>
        <w:rPr>
          <w:spacing w:val="-20"/>
        </w:rPr>
        <w:t xml:space="preserve"> </w:t>
      </w:r>
      <w:r>
        <w:t>success.</w:t>
      </w:r>
    </w:p>
    <w:p w14:paraId="73641DB0" w14:textId="77777777" w:rsidR="00B343D1" w:rsidRDefault="00B343D1">
      <w:pPr>
        <w:pStyle w:val="BodyText"/>
        <w:spacing w:before="2"/>
        <w:rPr>
          <w:sz w:val="37"/>
        </w:rPr>
      </w:pPr>
    </w:p>
    <w:p w14:paraId="62D3D967" w14:textId="77777777" w:rsidR="00B343D1" w:rsidRDefault="002D2FFB" w:rsidP="00196BAA">
      <w:pPr>
        <w:pStyle w:val="Heading1"/>
        <w:numPr>
          <w:ilvl w:val="0"/>
          <w:numId w:val="16"/>
        </w:numPr>
        <w:tabs>
          <w:tab w:val="left" w:pos="3741"/>
        </w:tabs>
      </w:pPr>
      <w:r>
        <w:t>Socialization</w:t>
      </w:r>
    </w:p>
    <w:p w14:paraId="744836FB" w14:textId="77777777" w:rsidR="00B343D1" w:rsidRDefault="002D2FFB" w:rsidP="001C579F">
      <w:pPr>
        <w:pStyle w:val="BodyText"/>
        <w:spacing w:before="183" w:line="360" w:lineRule="auto"/>
        <w:ind w:left="104" w:right="98" w:firstLine="720"/>
      </w:pPr>
      <w:r>
        <w:t xml:space="preserve">Early and later relationships, and subsequent patterns of Attachment and behavior, as well as expectations related to those attachment categories provide the framework for all future relationships. These experiences shape our notions (both conscious and unconscious) about the fundamental nature, meaning and character of relationships, as well as expectations for how others will behave and react to us. The social action system differs from attachment in that it extends beyond primary attachment figures to members </w:t>
      </w:r>
      <w:r>
        <w:lastRenderedPageBreak/>
        <w:t>of the larger community and includes relationships with friends, co-workers, teachers,</w:t>
      </w:r>
      <w:r w:rsidR="001C579F">
        <w:t xml:space="preserve"> </w:t>
      </w:r>
      <w:r>
        <w:t>supervisors, more casual contacts, and group associations such as clubs and church groups. Social relationships have a fundamental influence on our health and behavior.</w:t>
      </w:r>
    </w:p>
    <w:p w14:paraId="117230F9" w14:textId="77777777" w:rsidR="00B343D1" w:rsidRDefault="00B343D1">
      <w:pPr>
        <w:pStyle w:val="BodyText"/>
        <w:spacing w:before="7"/>
        <w:rPr>
          <w:sz w:val="37"/>
        </w:rPr>
      </w:pPr>
    </w:p>
    <w:p w14:paraId="64CD889C" w14:textId="77777777" w:rsidR="00B343D1" w:rsidRDefault="002D2FFB" w:rsidP="00381A12">
      <w:pPr>
        <w:pStyle w:val="Heading1"/>
        <w:numPr>
          <w:ilvl w:val="0"/>
          <w:numId w:val="16"/>
        </w:numPr>
        <w:tabs>
          <w:tab w:val="left" w:pos="3709"/>
        </w:tabs>
      </w:pPr>
      <w:r>
        <w:t>Pair</w:t>
      </w:r>
      <w:r>
        <w:rPr>
          <w:spacing w:val="47"/>
        </w:rPr>
        <w:t xml:space="preserve"> </w:t>
      </w:r>
      <w:r>
        <w:t>bonding</w:t>
      </w:r>
    </w:p>
    <w:p w14:paraId="3BFEC5CD" w14:textId="77777777" w:rsidR="00B343D1" w:rsidRDefault="002D2FFB">
      <w:pPr>
        <w:pStyle w:val="BodyText"/>
        <w:spacing w:before="184" w:line="360" w:lineRule="auto"/>
        <w:ind w:left="104" w:right="171" w:firstLine="720"/>
      </w:pPr>
      <w:r>
        <w:t>Pair bonding is again impacted by our experience in relationships, as well as the subsequent attachment patterns formed in those earlier relationships. In addition, our pair bonding expectations, skills, and behavioral patterns will be strongly influenced by what we have experienced by watching how others, principally our primary caregivers, have behaved in their pair bonds. Pair bonding exists on a continuum of intimacy, from friendship to adult pair bonding, which can include sexual intimacy and child rearing.</w:t>
      </w:r>
    </w:p>
    <w:p w14:paraId="37F7305A" w14:textId="1164C71F" w:rsidR="00381A12" w:rsidRDefault="002D2FFB" w:rsidP="00381A12">
      <w:pPr>
        <w:pStyle w:val="BodyText"/>
        <w:spacing w:before="4" w:line="360" w:lineRule="auto"/>
        <w:ind w:left="104" w:right="278"/>
      </w:pPr>
      <w:r>
        <w:t>Pair bonding, much like other social actio</w:t>
      </w:r>
      <w:r w:rsidR="009B05F7">
        <w:t>n systems, like care-giving,</w:t>
      </w:r>
      <w:r>
        <w:t xml:space="preserve"> affiliation</w:t>
      </w:r>
      <w:r w:rsidR="009B05F7">
        <w:t>,</w:t>
      </w:r>
      <w:r>
        <w:t xml:space="preserve"> and socialization, have a large impact on health and behavior.</w:t>
      </w:r>
    </w:p>
    <w:p w14:paraId="2106AF3C" w14:textId="77777777" w:rsidR="00B343D1" w:rsidRDefault="00B343D1">
      <w:pPr>
        <w:spacing w:line="360" w:lineRule="auto"/>
      </w:pPr>
    </w:p>
    <w:p w14:paraId="187D4FAA" w14:textId="77777777" w:rsidR="001C579F" w:rsidRDefault="001C579F">
      <w:pPr>
        <w:spacing w:line="360" w:lineRule="auto"/>
        <w:sectPr w:rsidR="001C579F">
          <w:footerReference w:type="default" r:id="rId16"/>
          <w:pgSz w:w="12240" w:h="15840"/>
          <w:pgMar w:top="1380" w:right="1680" w:bottom="980" w:left="1700" w:header="0" w:footer="796" w:gutter="0"/>
          <w:cols w:space="720"/>
        </w:sectPr>
      </w:pPr>
    </w:p>
    <w:p w14:paraId="1A65EF72" w14:textId="77777777" w:rsidR="00B343D1" w:rsidRDefault="002D2FFB">
      <w:pPr>
        <w:pStyle w:val="Heading1"/>
        <w:numPr>
          <w:ilvl w:val="0"/>
          <w:numId w:val="8"/>
        </w:numPr>
        <w:tabs>
          <w:tab w:val="left" w:pos="3220"/>
        </w:tabs>
        <w:spacing w:before="73"/>
        <w:ind w:left="3219" w:hanging="533"/>
        <w:jc w:val="left"/>
      </w:pPr>
      <w:r>
        <w:lastRenderedPageBreak/>
        <w:t>Self-</w:t>
      </w:r>
      <w:proofErr w:type="gramStart"/>
      <w:r>
        <w:t>Regulation  Skills</w:t>
      </w:r>
      <w:proofErr w:type="gramEnd"/>
    </w:p>
    <w:p w14:paraId="539FB537" w14:textId="5AC5222B" w:rsidR="00B343D1" w:rsidRDefault="002D2FFB">
      <w:pPr>
        <w:pStyle w:val="BodyText"/>
        <w:spacing w:before="184" w:line="360" w:lineRule="auto"/>
        <w:ind w:left="104" w:right="142" w:firstLine="720"/>
      </w:pPr>
      <w:r>
        <w:t xml:space="preserve">Self-regulation is the ability to flexibly regulate the flow of energy (arousal, emotions, physical reactions, and sensations) and information (thoughts, perceptions, intentions, goals) through inter and intra-personal means. (Dan Siegel, 2000, mostly). Humans are endowed with multiple brain </w:t>
      </w:r>
      <w:r w:rsidR="00A66A7B">
        <w:t xml:space="preserve">and body </w:t>
      </w:r>
      <w:r>
        <w:t>systems to prepare</w:t>
      </w:r>
      <w:r w:rsidR="00A66A7B">
        <w:t xml:space="preserve"> them</w:t>
      </w:r>
      <w:r>
        <w:t xml:space="preserve"> for what they might experience in the world. The range of experience includes the need for immediate responses to maximize survival and minimize suffering, and thoughtful responses to maximize success in the future. Self-regulation skills help an individual manage these responses, and produce adaptiv</w:t>
      </w:r>
      <w:r w:rsidR="00576B9E">
        <w:t>e behavior that will</w:t>
      </w:r>
      <w:r>
        <w:t xml:space="preserve"> maximize these goals. The development of </w:t>
      </w:r>
      <w:proofErr w:type="spellStart"/>
      <w:r>
        <w:t>self regulation</w:t>
      </w:r>
      <w:proofErr w:type="spellEnd"/>
      <w:r>
        <w:t xml:space="preserve"> skills and abilities allow an individual to anticipate self- regulation in its day </w:t>
      </w:r>
      <w:r w:rsidR="00576B9E">
        <w:t>to day experiences in the world.  They also help</w:t>
      </w:r>
      <w:r>
        <w:t xml:space="preserve"> to develop a sense of security and resilience, and to anticipate that problems it encounters that might otherwise be overwhelming, </w:t>
      </w:r>
      <w:r w:rsidR="00576B9E">
        <w:t>can be managed and resolved independently and</w:t>
      </w:r>
      <w:r>
        <w:t xml:space="preserve"> through interactions with o</w:t>
      </w:r>
      <w:r w:rsidR="00576B9E">
        <w:t>thers</w:t>
      </w:r>
      <w:r>
        <w:t>.</w:t>
      </w:r>
    </w:p>
    <w:p w14:paraId="30F7DFCA" w14:textId="15CE7BFA" w:rsidR="00B343D1" w:rsidRDefault="002D2FFB">
      <w:pPr>
        <w:pStyle w:val="BodyText"/>
        <w:spacing w:before="3" w:line="360" w:lineRule="auto"/>
        <w:ind w:left="104" w:right="99" w:firstLine="720"/>
      </w:pPr>
      <w:r>
        <w:t xml:space="preserve">Self-regulation is not innate, but rather emerges from the interactions of </w:t>
      </w:r>
      <w:r w:rsidR="00381A12">
        <w:t xml:space="preserve">a </w:t>
      </w:r>
      <w:r>
        <w:t>mature caregiver and a maturing organism, within a reg</w:t>
      </w:r>
      <w:r w:rsidR="009B05F7">
        <w:t>ulating attachment relationship</w:t>
      </w:r>
      <w:r>
        <w:t xml:space="preserve"> and an attuned social environment. Secure attachments and an attuned social environment guide the experience expectant brain, body, and autonomic nervous system to develop in response to experiences which scaffold the management of positive and negative feelings, promote appropriate social relationships and behavior, and help the individual to recover when interactive failures occur. Self-regulatory behaviors are then weaved into expectations, and unconscious "schemas", which are stored in procedural memory, and serve as the template for all future interactions and experiences. These self-regulatory templates are stored in the body, the brain, and the central nervous system, and subconsciously and non-verbally provide the blueprint for future behavior.</w:t>
      </w:r>
    </w:p>
    <w:p w14:paraId="31C34B97" w14:textId="6A6D89E8" w:rsidR="00B343D1" w:rsidRDefault="002D2FFB" w:rsidP="00C217A8">
      <w:pPr>
        <w:pStyle w:val="BodyText"/>
        <w:spacing w:before="3" w:line="360" w:lineRule="auto"/>
        <w:ind w:left="104" w:right="357" w:firstLine="720"/>
      </w:pPr>
      <w:r>
        <w:t>Self-regulation skills allow the person to maintain a</w:t>
      </w:r>
      <w:r w:rsidR="00C217A8">
        <w:t>ttachment as the primary response to distress</w:t>
      </w:r>
      <w:r>
        <w:t>, and</w:t>
      </w:r>
      <w:r w:rsidR="00381A12">
        <w:t xml:space="preserve"> to reach out to others when in need.  This</w:t>
      </w:r>
      <w:r>
        <w:t xml:space="preserve"> help</w:t>
      </w:r>
      <w:r w:rsidR="00381A12">
        <w:t>s</w:t>
      </w:r>
      <w:r>
        <w:t xml:space="preserve"> them resist being overcome by automatic sympathetic, and parasympathetic responses</w:t>
      </w:r>
      <w:r w:rsidR="00381A12">
        <w:t>, causing them to act out, or check out</w:t>
      </w:r>
      <w:r>
        <w:t xml:space="preserve">. The foundation of </w:t>
      </w:r>
      <w:r w:rsidR="00381A12">
        <w:t>self-regulation</w:t>
      </w:r>
      <w:r>
        <w:t xml:space="preserve"> is the ability to manage arousal and the body. This enables one to keep arousal in a moderate zone, which minimizes explosion, shut downs, and avoidance. This </w:t>
      </w:r>
      <w:r w:rsidR="00C217A8">
        <w:t xml:space="preserve">also </w:t>
      </w:r>
      <w:r>
        <w:t xml:space="preserve">allows the frontal lobes to come on line, and engage with the world in a "reasonable" fashion. Self-regulation </w:t>
      </w:r>
      <w:r w:rsidR="00C217A8">
        <w:lastRenderedPageBreak/>
        <w:t xml:space="preserve">skills </w:t>
      </w:r>
      <w:r>
        <w:t xml:space="preserve">include emotional, perceptual, cognitive, behavioral, and social skills. The development of self-regulation, at any age, is a guided tour. It requires that the guide have the capacity to </w:t>
      </w:r>
      <w:proofErr w:type="spellStart"/>
      <w:r>
        <w:t>self regulate</w:t>
      </w:r>
      <w:proofErr w:type="spellEnd"/>
      <w:r>
        <w:t xml:space="preserve"> and to model and teach self-regulation to others.</w:t>
      </w:r>
    </w:p>
    <w:p w14:paraId="2C37AA8F" w14:textId="77777777" w:rsidR="00B343D1" w:rsidRDefault="00B343D1">
      <w:pPr>
        <w:pStyle w:val="BodyText"/>
        <w:spacing w:before="7"/>
        <w:rPr>
          <w:sz w:val="37"/>
        </w:rPr>
      </w:pPr>
    </w:p>
    <w:p w14:paraId="6E970D75" w14:textId="77777777" w:rsidR="00B343D1" w:rsidRDefault="002D2FFB" w:rsidP="00381A12">
      <w:pPr>
        <w:pStyle w:val="Heading1"/>
        <w:ind w:left="0" w:firstLine="0"/>
      </w:pPr>
      <w:r>
        <w:t>Behavioral indicators and goals for self-regulation:</w:t>
      </w:r>
    </w:p>
    <w:p w14:paraId="33EC35B8" w14:textId="77777777" w:rsidR="00B343D1" w:rsidRDefault="00381A12" w:rsidP="00381A12">
      <w:pPr>
        <w:pStyle w:val="Heading2"/>
        <w:numPr>
          <w:ilvl w:val="0"/>
          <w:numId w:val="17"/>
        </w:numPr>
        <w:tabs>
          <w:tab w:val="left" w:pos="447"/>
        </w:tabs>
        <w:spacing w:before="180"/>
      </w:pPr>
      <w:r>
        <w:t xml:space="preserve"> </w:t>
      </w:r>
      <w:r w:rsidR="002D2FFB">
        <w:t>Emotional</w:t>
      </w:r>
      <w:r w:rsidR="002D2FFB">
        <w:rPr>
          <w:spacing w:val="-10"/>
        </w:rPr>
        <w:t xml:space="preserve"> </w:t>
      </w:r>
      <w:r w:rsidR="002D2FFB">
        <w:t>skills</w:t>
      </w:r>
    </w:p>
    <w:p w14:paraId="07D5A332" w14:textId="77777777" w:rsidR="00B343D1" w:rsidRDefault="002D2FFB">
      <w:pPr>
        <w:pStyle w:val="BodyText"/>
        <w:spacing w:before="166" w:line="360" w:lineRule="auto"/>
        <w:ind w:left="104" w:right="332" w:firstLine="720"/>
      </w:pPr>
      <w:r>
        <w:t>Emotions are pre-programmed action plans that are hard wired in the body and prepare the organism for different environmental demands, problems, and threats. They each have unique underlying physiologies and drive different types of behaviors.</w:t>
      </w:r>
    </w:p>
    <w:p w14:paraId="29E2765A" w14:textId="3ECCAFEA" w:rsidR="00B343D1" w:rsidRDefault="002D2FFB">
      <w:pPr>
        <w:pStyle w:val="BodyText"/>
        <w:spacing w:before="3" w:line="360" w:lineRule="auto"/>
        <w:ind w:left="104" w:right="364"/>
      </w:pPr>
      <w:r>
        <w:t>Emotional intelligence is the ability to use emo</w:t>
      </w:r>
      <w:r w:rsidR="00C217A8">
        <w:t>tions as a signal to the self to attend to</w:t>
      </w:r>
      <w:r>
        <w:t xml:space="preserve"> what is happening internally and in the surrounding environment. That frees us from becoming emotionally hijacked and automatically driven in </w:t>
      </w:r>
      <w:proofErr w:type="gramStart"/>
      <w:r>
        <w:t>a</w:t>
      </w:r>
      <w:proofErr w:type="gramEnd"/>
      <w:r>
        <w:t xml:space="preserve"> unconscious behavioral direction.</w:t>
      </w:r>
    </w:p>
    <w:p w14:paraId="6FE33595" w14:textId="77777777" w:rsidR="00381A12" w:rsidRDefault="002D2FFB">
      <w:pPr>
        <w:pStyle w:val="BodyText"/>
        <w:spacing w:before="3" w:line="360" w:lineRule="auto"/>
        <w:ind w:left="104" w:right="224"/>
      </w:pPr>
      <w:r>
        <w:t>Emotional skills include</w:t>
      </w:r>
      <w:r w:rsidR="00381A12">
        <w:t>:</w:t>
      </w:r>
    </w:p>
    <w:p w14:paraId="7A8B7BA1" w14:textId="77777777" w:rsidR="00381A12" w:rsidRDefault="002D2FFB" w:rsidP="00381A12">
      <w:pPr>
        <w:pStyle w:val="BodyText"/>
        <w:numPr>
          <w:ilvl w:val="0"/>
          <w:numId w:val="18"/>
        </w:numPr>
        <w:spacing w:before="3" w:line="360" w:lineRule="auto"/>
        <w:ind w:right="224"/>
      </w:pPr>
      <w:r>
        <w:t xml:space="preserve">being aware of our physiological state, </w:t>
      </w:r>
    </w:p>
    <w:p w14:paraId="5412BBE9" w14:textId="77777777" w:rsidR="00381A12" w:rsidRDefault="002D2FFB" w:rsidP="00381A12">
      <w:pPr>
        <w:pStyle w:val="BodyText"/>
        <w:numPr>
          <w:ilvl w:val="0"/>
          <w:numId w:val="18"/>
        </w:numPr>
        <w:spacing w:before="3" w:line="360" w:lineRule="auto"/>
        <w:ind w:right="224"/>
      </w:pPr>
      <w:r>
        <w:t>identifying, acknowledging, and expressing our emotions</w:t>
      </w:r>
      <w:r w:rsidR="00381A12">
        <w:t xml:space="preserve">, </w:t>
      </w:r>
    </w:p>
    <w:p w14:paraId="6DBFAD30" w14:textId="77777777" w:rsidR="00381A12" w:rsidRDefault="002D2FFB" w:rsidP="00381A12">
      <w:pPr>
        <w:pStyle w:val="BodyText"/>
        <w:numPr>
          <w:ilvl w:val="0"/>
          <w:numId w:val="18"/>
        </w:numPr>
        <w:spacing w:before="3" w:line="360" w:lineRule="auto"/>
        <w:ind w:right="224"/>
      </w:pPr>
      <w:r>
        <w:t>the ability to make attributions, or to relate emotional state t</w:t>
      </w:r>
      <w:r w:rsidR="00381A12">
        <w:t xml:space="preserve">o </w:t>
      </w:r>
      <w:proofErr w:type="spellStart"/>
      <w:r w:rsidR="00381A12">
        <w:t>it's</w:t>
      </w:r>
      <w:proofErr w:type="spellEnd"/>
      <w:r w:rsidR="00381A12">
        <w:t xml:space="preserve"> cause, </w:t>
      </w:r>
    </w:p>
    <w:p w14:paraId="6D63F894" w14:textId="77777777" w:rsidR="00B343D1" w:rsidRDefault="002D2FFB" w:rsidP="00381A12">
      <w:pPr>
        <w:pStyle w:val="BodyText"/>
        <w:numPr>
          <w:ilvl w:val="0"/>
          <w:numId w:val="18"/>
        </w:numPr>
        <w:spacing w:before="3" w:line="360" w:lineRule="auto"/>
        <w:ind w:right="224"/>
      </w:pPr>
      <w:r>
        <w:t>the capaci</w:t>
      </w:r>
      <w:r w:rsidR="00381A12">
        <w:t>ty to deal with extreme emotion,</w:t>
      </w:r>
    </w:p>
    <w:p w14:paraId="2F444692" w14:textId="77777777" w:rsidR="00381A12" w:rsidRDefault="00381A12" w:rsidP="00381A12">
      <w:pPr>
        <w:pStyle w:val="BodyText"/>
        <w:numPr>
          <w:ilvl w:val="0"/>
          <w:numId w:val="18"/>
        </w:numPr>
        <w:spacing w:before="3" w:line="360" w:lineRule="auto"/>
        <w:ind w:right="224"/>
      </w:pPr>
      <w:r>
        <w:t>and recovery from emotional dysregulation.</w:t>
      </w:r>
    </w:p>
    <w:p w14:paraId="69540BCE" w14:textId="77777777" w:rsidR="00B343D1" w:rsidRDefault="00B343D1">
      <w:pPr>
        <w:pStyle w:val="BodyText"/>
        <w:spacing w:before="10"/>
        <w:rPr>
          <w:sz w:val="35"/>
        </w:rPr>
      </w:pPr>
    </w:p>
    <w:p w14:paraId="5855C396" w14:textId="77777777" w:rsidR="00B343D1" w:rsidRDefault="002D2FFB" w:rsidP="009B3CE7">
      <w:pPr>
        <w:pStyle w:val="Heading2"/>
        <w:numPr>
          <w:ilvl w:val="0"/>
          <w:numId w:val="17"/>
        </w:numPr>
        <w:tabs>
          <w:tab w:val="left" w:pos="432"/>
        </w:tabs>
      </w:pPr>
      <w:r>
        <w:t>Perceptual</w:t>
      </w:r>
      <w:r>
        <w:rPr>
          <w:spacing w:val="-11"/>
        </w:rPr>
        <w:t xml:space="preserve"> </w:t>
      </w:r>
      <w:r>
        <w:t>Skills</w:t>
      </w:r>
    </w:p>
    <w:p w14:paraId="6D3D44F4" w14:textId="77777777" w:rsidR="00B343D1" w:rsidRDefault="002D2FFB">
      <w:pPr>
        <w:pStyle w:val="BodyText"/>
        <w:spacing w:before="166" w:line="360" w:lineRule="auto"/>
        <w:ind w:left="104" w:right="184" w:firstLine="720"/>
      </w:pPr>
      <w:r>
        <w:t>Perception involves the recognition and interpretation of sensory information that is either produced in the internal environment or observed in the external environment.</w:t>
      </w:r>
    </w:p>
    <w:p w14:paraId="628B4152" w14:textId="77777777" w:rsidR="00381A12" w:rsidRDefault="002D2FFB">
      <w:pPr>
        <w:pStyle w:val="BodyText"/>
        <w:spacing w:before="3" w:line="360" w:lineRule="auto"/>
        <w:ind w:left="104" w:right="122"/>
      </w:pPr>
      <w:r>
        <w:t xml:space="preserve">Perception involves a basic recognition of sensory information. It is modified by experience, which guides the interpretation of that sensory input. </w:t>
      </w:r>
    </w:p>
    <w:p w14:paraId="1355CA39" w14:textId="77777777" w:rsidR="00381A12" w:rsidRDefault="002D2FFB">
      <w:pPr>
        <w:pStyle w:val="BodyText"/>
        <w:spacing w:before="3" w:line="360" w:lineRule="auto"/>
        <w:ind w:left="104" w:right="122"/>
      </w:pPr>
      <w:r>
        <w:t>Perceptual skills include</w:t>
      </w:r>
      <w:r w:rsidR="00381A12">
        <w:t>:</w:t>
      </w:r>
    </w:p>
    <w:p w14:paraId="5D3BA19B" w14:textId="77777777" w:rsidR="00381A12" w:rsidRDefault="002D2FFB" w:rsidP="00381A12">
      <w:pPr>
        <w:pStyle w:val="BodyText"/>
        <w:numPr>
          <w:ilvl w:val="0"/>
          <w:numId w:val="19"/>
        </w:numPr>
        <w:spacing w:before="3" w:line="360" w:lineRule="auto"/>
        <w:ind w:right="122"/>
      </w:pPr>
      <w:r>
        <w:t xml:space="preserve">the ability to distinguish between internal and external events, </w:t>
      </w:r>
    </w:p>
    <w:p w14:paraId="53B39A4A" w14:textId="77777777" w:rsidR="009B3CE7" w:rsidRDefault="002D2FFB" w:rsidP="00381A12">
      <w:pPr>
        <w:pStyle w:val="BodyText"/>
        <w:numPr>
          <w:ilvl w:val="0"/>
          <w:numId w:val="19"/>
        </w:numPr>
        <w:spacing w:before="3" w:line="360" w:lineRule="auto"/>
        <w:ind w:right="122"/>
      </w:pPr>
      <w:r>
        <w:t>the capacity to generate "reasonable" interpretations of the what it experiences</w:t>
      </w:r>
      <w:r w:rsidR="009B3CE7">
        <w:t xml:space="preserve">, </w:t>
      </w:r>
    </w:p>
    <w:p w14:paraId="2C32E0B3" w14:textId="77777777" w:rsidR="009B3CE7" w:rsidRDefault="002D2FFB" w:rsidP="00381A12">
      <w:pPr>
        <w:pStyle w:val="BodyText"/>
        <w:numPr>
          <w:ilvl w:val="0"/>
          <w:numId w:val="19"/>
        </w:numPr>
        <w:spacing w:before="3" w:line="360" w:lineRule="auto"/>
        <w:ind w:right="122"/>
      </w:pPr>
      <w:r>
        <w:t xml:space="preserve">the capacity to review events, </w:t>
      </w:r>
    </w:p>
    <w:p w14:paraId="36E3085F" w14:textId="77777777" w:rsidR="009B3CE7" w:rsidRDefault="002D2FFB" w:rsidP="00381A12">
      <w:pPr>
        <w:pStyle w:val="BodyText"/>
        <w:numPr>
          <w:ilvl w:val="0"/>
          <w:numId w:val="19"/>
        </w:numPr>
        <w:spacing w:before="3" w:line="360" w:lineRule="auto"/>
        <w:ind w:right="122"/>
      </w:pPr>
      <w:r>
        <w:t>neg</w:t>
      </w:r>
      <w:r w:rsidR="009B3CE7">
        <w:t xml:space="preserve">otiate reality with others, </w:t>
      </w:r>
    </w:p>
    <w:p w14:paraId="3EC4FA15" w14:textId="77777777" w:rsidR="009B3CE7" w:rsidRDefault="002D2FFB" w:rsidP="00381A12">
      <w:pPr>
        <w:pStyle w:val="BodyText"/>
        <w:numPr>
          <w:ilvl w:val="0"/>
          <w:numId w:val="19"/>
        </w:numPr>
        <w:spacing w:before="3" w:line="360" w:lineRule="auto"/>
        <w:ind w:right="122"/>
      </w:pPr>
      <w:r>
        <w:t>re-frame events wi</w:t>
      </w:r>
      <w:r w:rsidR="009B3CE7">
        <w:t>th assistance,</w:t>
      </w:r>
    </w:p>
    <w:p w14:paraId="25BABBBE" w14:textId="77777777" w:rsidR="00B343D1" w:rsidRDefault="009B3CE7" w:rsidP="00381A12">
      <w:pPr>
        <w:pStyle w:val="BodyText"/>
        <w:numPr>
          <w:ilvl w:val="0"/>
          <w:numId w:val="19"/>
        </w:numPr>
        <w:spacing w:before="3" w:line="360" w:lineRule="auto"/>
        <w:ind w:right="122"/>
      </w:pPr>
      <w:r>
        <w:t xml:space="preserve"> and the </w:t>
      </w:r>
      <w:r w:rsidR="002D2FFB">
        <w:t>abili</w:t>
      </w:r>
      <w:r>
        <w:t>ty to do so without an acting out or checking out</w:t>
      </w:r>
      <w:r w:rsidR="002D2FFB">
        <w:t>.</w:t>
      </w:r>
    </w:p>
    <w:p w14:paraId="07C11FC6" w14:textId="77777777" w:rsidR="00B343D1" w:rsidRDefault="00B343D1">
      <w:pPr>
        <w:pStyle w:val="BodyText"/>
        <w:spacing w:before="9"/>
        <w:rPr>
          <w:sz w:val="35"/>
        </w:rPr>
      </w:pPr>
    </w:p>
    <w:p w14:paraId="16ECA7CE" w14:textId="77777777" w:rsidR="00B343D1" w:rsidRDefault="002D2FFB" w:rsidP="009B3CE7">
      <w:pPr>
        <w:pStyle w:val="Heading2"/>
        <w:numPr>
          <w:ilvl w:val="0"/>
          <w:numId w:val="17"/>
        </w:numPr>
        <w:tabs>
          <w:tab w:val="left" w:pos="447"/>
        </w:tabs>
        <w:spacing w:before="1"/>
        <w:ind w:hanging="342"/>
      </w:pPr>
      <w:r>
        <w:t>Cognitive</w:t>
      </w:r>
      <w:r>
        <w:rPr>
          <w:spacing w:val="-10"/>
        </w:rPr>
        <w:t xml:space="preserve"> </w:t>
      </w:r>
      <w:r>
        <w:t>Skills</w:t>
      </w:r>
    </w:p>
    <w:p w14:paraId="40ECA0A8" w14:textId="2495C742" w:rsidR="009B3CE7" w:rsidRDefault="00C217A8" w:rsidP="00C217A8">
      <w:pPr>
        <w:pStyle w:val="BodyText"/>
        <w:spacing w:before="166"/>
      </w:pPr>
      <w:r>
        <w:t xml:space="preserve">        </w:t>
      </w:r>
      <w:r w:rsidR="002D2FFB">
        <w:t xml:space="preserve">Cognitive skills are </w:t>
      </w:r>
      <w:r>
        <w:t xml:space="preserve">instrumental in </w:t>
      </w:r>
      <w:r w:rsidR="002D2FFB">
        <w:t>retain</w:t>
      </w:r>
      <w:r>
        <w:t>ing</w:t>
      </w:r>
      <w:r w:rsidR="002D2FFB">
        <w:t xml:space="preserve"> and process</w:t>
      </w:r>
      <w:r>
        <w:t xml:space="preserve">ing thoughts, and the </w:t>
      </w:r>
      <w:r w:rsidR="002D2FFB">
        <w:t>ability to</w:t>
      </w:r>
      <w:r>
        <w:t xml:space="preserve"> </w:t>
      </w:r>
      <w:r w:rsidR="002D2FFB">
        <w:t>learn new information and compare it to exi</w:t>
      </w:r>
      <w:r w:rsidR="009B3CE7">
        <w:t>sting schemas and thoughts. Cognitive skills</w:t>
      </w:r>
      <w:r w:rsidR="002D2FFB">
        <w:t xml:space="preserve"> form the foundation for identifying and developing thoughts and beliefs about the world and interpersonal relationships. </w:t>
      </w:r>
    </w:p>
    <w:p w14:paraId="50DC363B" w14:textId="77777777" w:rsidR="009B3CE7" w:rsidRDefault="002D2FFB">
      <w:pPr>
        <w:pStyle w:val="BodyText"/>
        <w:spacing w:before="61" w:line="360" w:lineRule="auto"/>
        <w:ind w:left="104" w:right="122"/>
      </w:pPr>
      <w:r>
        <w:t>Cognitive skills include</w:t>
      </w:r>
      <w:r w:rsidR="009B3CE7">
        <w:t>:</w:t>
      </w:r>
    </w:p>
    <w:p w14:paraId="2B19502C" w14:textId="77777777" w:rsidR="009B3CE7" w:rsidRDefault="002D2FFB" w:rsidP="00D1112C">
      <w:pPr>
        <w:pStyle w:val="BodyText"/>
        <w:numPr>
          <w:ilvl w:val="0"/>
          <w:numId w:val="20"/>
        </w:numPr>
        <w:spacing w:before="61"/>
        <w:ind w:right="122"/>
      </w:pPr>
      <w:r>
        <w:t xml:space="preserve">the ability to sustain and direct attention, </w:t>
      </w:r>
    </w:p>
    <w:p w14:paraId="0525808E" w14:textId="77777777" w:rsidR="009B3CE7" w:rsidRDefault="002D2FFB" w:rsidP="00D1112C">
      <w:pPr>
        <w:pStyle w:val="BodyText"/>
        <w:numPr>
          <w:ilvl w:val="0"/>
          <w:numId w:val="20"/>
        </w:numPr>
        <w:spacing w:before="61"/>
        <w:ind w:right="122"/>
      </w:pPr>
      <w:r>
        <w:t xml:space="preserve">hold information in mind, </w:t>
      </w:r>
    </w:p>
    <w:p w14:paraId="0AC16F87" w14:textId="77777777" w:rsidR="009B3CE7" w:rsidRDefault="009B3CE7" w:rsidP="00D1112C">
      <w:pPr>
        <w:pStyle w:val="BodyText"/>
        <w:numPr>
          <w:ilvl w:val="0"/>
          <w:numId w:val="20"/>
        </w:numPr>
        <w:spacing w:before="61"/>
        <w:ind w:right="122"/>
      </w:pPr>
      <w:r>
        <w:t xml:space="preserve">recall information, </w:t>
      </w:r>
    </w:p>
    <w:p w14:paraId="39E03A67" w14:textId="77777777" w:rsidR="009B3CE7" w:rsidRDefault="002D2FFB" w:rsidP="00D1112C">
      <w:pPr>
        <w:pStyle w:val="BodyText"/>
        <w:numPr>
          <w:ilvl w:val="0"/>
          <w:numId w:val="20"/>
        </w:numPr>
        <w:spacing w:before="61"/>
        <w:ind w:right="122"/>
      </w:pPr>
      <w:r>
        <w:t>compare and comprehe</w:t>
      </w:r>
      <w:r w:rsidR="009B3CE7">
        <w:t xml:space="preserve">nd their relationship, </w:t>
      </w:r>
      <w:r>
        <w:t xml:space="preserve"> </w:t>
      </w:r>
    </w:p>
    <w:p w14:paraId="6A2D4946" w14:textId="77777777" w:rsidR="009B3CE7" w:rsidRDefault="009B3CE7" w:rsidP="00D1112C">
      <w:pPr>
        <w:pStyle w:val="BodyText"/>
        <w:numPr>
          <w:ilvl w:val="0"/>
          <w:numId w:val="20"/>
        </w:numPr>
        <w:spacing w:before="61"/>
        <w:ind w:right="122"/>
      </w:pPr>
      <w:r>
        <w:t xml:space="preserve">reason </w:t>
      </w:r>
    </w:p>
    <w:p w14:paraId="6660E3AF" w14:textId="77777777" w:rsidR="009B3CE7" w:rsidRDefault="002D2FFB" w:rsidP="00D1112C">
      <w:pPr>
        <w:pStyle w:val="BodyText"/>
        <w:numPr>
          <w:ilvl w:val="0"/>
          <w:numId w:val="20"/>
        </w:numPr>
        <w:spacing w:before="61"/>
        <w:ind w:right="122"/>
      </w:pPr>
      <w:r>
        <w:t xml:space="preserve">anticipate the consequences of their actions, </w:t>
      </w:r>
    </w:p>
    <w:p w14:paraId="2E0BA7F0" w14:textId="77777777" w:rsidR="009B3CE7" w:rsidRDefault="002D2FFB" w:rsidP="00D1112C">
      <w:pPr>
        <w:pStyle w:val="BodyText"/>
        <w:numPr>
          <w:ilvl w:val="0"/>
          <w:numId w:val="20"/>
        </w:numPr>
        <w:spacing w:before="61"/>
        <w:ind w:right="122"/>
      </w:pPr>
      <w:r>
        <w:t xml:space="preserve">problem solve, </w:t>
      </w:r>
    </w:p>
    <w:p w14:paraId="1036633A" w14:textId="77777777" w:rsidR="009B3CE7" w:rsidRDefault="009B3CE7" w:rsidP="00D1112C">
      <w:pPr>
        <w:pStyle w:val="BodyText"/>
        <w:numPr>
          <w:ilvl w:val="0"/>
          <w:numId w:val="20"/>
        </w:numPr>
        <w:spacing w:before="61"/>
        <w:ind w:right="122"/>
      </w:pPr>
      <w:r>
        <w:t xml:space="preserve">negotiate, </w:t>
      </w:r>
    </w:p>
    <w:p w14:paraId="11897506" w14:textId="77777777" w:rsidR="009B3CE7" w:rsidRDefault="002D2FFB" w:rsidP="00D1112C">
      <w:pPr>
        <w:pStyle w:val="BodyText"/>
        <w:numPr>
          <w:ilvl w:val="0"/>
          <w:numId w:val="20"/>
        </w:numPr>
        <w:spacing w:before="61"/>
        <w:ind w:right="122"/>
      </w:pPr>
      <w:r>
        <w:t xml:space="preserve">form associations, concepts, and beliefs. </w:t>
      </w:r>
    </w:p>
    <w:p w14:paraId="615B2F8F" w14:textId="77777777" w:rsidR="009B3CE7" w:rsidRDefault="002D2FFB" w:rsidP="00D1112C">
      <w:pPr>
        <w:pStyle w:val="BodyText"/>
        <w:numPr>
          <w:ilvl w:val="0"/>
          <w:numId w:val="20"/>
        </w:numPr>
        <w:spacing w:before="61"/>
        <w:ind w:right="122"/>
      </w:pPr>
      <w:r>
        <w:t xml:space="preserve">They also enable the individual to analyze, synthesize and evaluate information and perceptions, </w:t>
      </w:r>
    </w:p>
    <w:p w14:paraId="023C6CA0" w14:textId="77777777" w:rsidR="009B3CE7" w:rsidRDefault="002D2FFB" w:rsidP="00D1112C">
      <w:pPr>
        <w:pStyle w:val="BodyText"/>
        <w:numPr>
          <w:ilvl w:val="0"/>
          <w:numId w:val="20"/>
        </w:numPr>
        <w:spacing w:before="61"/>
        <w:ind w:right="122"/>
      </w:pPr>
      <w:proofErr w:type="gramStart"/>
      <w:r>
        <w:t>plan for the future</w:t>
      </w:r>
      <w:proofErr w:type="gramEnd"/>
      <w:r>
        <w:t xml:space="preserve">, </w:t>
      </w:r>
    </w:p>
    <w:p w14:paraId="631FEA46" w14:textId="77777777" w:rsidR="00B343D1" w:rsidRDefault="002D2FFB" w:rsidP="00D1112C">
      <w:pPr>
        <w:pStyle w:val="BodyText"/>
        <w:numPr>
          <w:ilvl w:val="0"/>
          <w:numId w:val="20"/>
        </w:numPr>
        <w:spacing w:before="61"/>
        <w:ind w:right="122"/>
      </w:pPr>
      <w:r>
        <w:t>and "map" (understand the relationships) between events, perceptions, thoughts, feelings and behavior.</w:t>
      </w:r>
    </w:p>
    <w:p w14:paraId="5A6B6974" w14:textId="77777777" w:rsidR="00B343D1" w:rsidRDefault="00B343D1">
      <w:pPr>
        <w:pStyle w:val="BodyText"/>
        <w:spacing w:before="10"/>
        <w:rPr>
          <w:sz w:val="35"/>
        </w:rPr>
      </w:pPr>
    </w:p>
    <w:p w14:paraId="65B978CE" w14:textId="77777777" w:rsidR="00B343D1" w:rsidRDefault="002D2FFB" w:rsidP="009B3CE7">
      <w:pPr>
        <w:pStyle w:val="Heading2"/>
        <w:numPr>
          <w:ilvl w:val="0"/>
          <w:numId w:val="17"/>
        </w:numPr>
        <w:tabs>
          <w:tab w:val="left" w:pos="447"/>
        </w:tabs>
        <w:ind w:hanging="342"/>
      </w:pPr>
      <w:r>
        <w:t>Behavioral</w:t>
      </w:r>
      <w:r>
        <w:rPr>
          <w:spacing w:val="-12"/>
        </w:rPr>
        <w:t xml:space="preserve"> </w:t>
      </w:r>
      <w:r>
        <w:t>Skills</w:t>
      </w:r>
    </w:p>
    <w:p w14:paraId="175C65BC" w14:textId="77777777" w:rsidR="009B3CE7" w:rsidRDefault="002D2FFB">
      <w:pPr>
        <w:pStyle w:val="BodyText"/>
        <w:spacing w:before="166" w:line="360" w:lineRule="auto"/>
        <w:ind w:left="104" w:right="438" w:firstLine="720"/>
      </w:pPr>
      <w:r>
        <w:t xml:space="preserve">Behavioral skills are foundational skills which help the individual inhibit their initial reaction to an event or perception, manage emotional responses, and allow the cognitive process to play a role in evaluating and determining what behavior would be most adaptive to the situation. </w:t>
      </w:r>
    </w:p>
    <w:p w14:paraId="4EB78A2E" w14:textId="77777777" w:rsidR="009B3CE7" w:rsidRDefault="002D2FFB" w:rsidP="009B3CE7">
      <w:pPr>
        <w:pStyle w:val="BodyText"/>
        <w:spacing w:before="166" w:line="360" w:lineRule="auto"/>
        <w:ind w:left="104" w:right="438"/>
      </w:pPr>
      <w:r>
        <w:t>Behavioral skills include</w:t>
      </w:r>
      <w:r w:rsidR="009B3CE7">
        <w:t>:</w:t>
      </w:r>
    </w:p>
    <w:p w14:paraId="723CD8FB" w14:textId="1828DFFE" w:rsidR="009B3CE7" w:rsidRDefault="002D2FFB" w:rsidP="00D1112C">
      <w:pPr>
        <w:pStyle w:val="BodyText"/>
        <w:numPr>
          <w:ilvl w:val="0"/>
          <w:numId w:val="21"/>
        </w:numPr>
        <w:spacing w:before="166"/>
        <w:ind w:right="438"/>
      </w:pPr>
      <w:r>
        <w:t xml:space="preserve">impulse control, </w:t>
      </w:r>
      <w:r w:rsidR="00A66A7B">
        <w:t>or the ability to inhibit impulses,</w:t>
      </w:r>
    </w:p>
    <w:p w14:paraId="235CFFF5" w14:textId="3DF70688" w:rsidR="009B3CE7" w:rsidRDefault="00A66A7B" w:rsidP="00D1112C">
      <w:pPr>
        <w:pStyle w:val="BodyText"/>
        <w:numPr>
          <w:ilvl w:val="0"/>
          <w:numId w:val="21"/>
        </w:numPr>
        <w:spacing w:before="166"/>
        <w:ind w:right="438"/>
      </w:pPr>
      <w:r>
        <w:t>the ability to tolerate</w:t>
      </w:r>
      <w:r w:rsidR="002D2FFB">
        <w:t xml:space="preserve"> distress without exploding or shutting down, </w:t>
      </w:r>
    </w:p>
    <w:p w14:paraId="41D42DB3" w14:textId="77777777" w:rsidR="009B3CE7" w:rsidRDefault="009B3CE7" w:rsidP="00D1112C">
      <w:pPr>
        <w:pStyle w:val="BodyText"/>
        <w:numPr>
          <w:ilvl w:val="0"/>
          <w:numId w:val="21"/>
        </w:numPr>
        <w:spacing w:before="166"/>
        <w:ind w:right="438"/>
      </w:pPr>
      <w:r>
        <w:t>the capacity to self-soothe,</w:t>
      </w:r>
    </w:p>
    <w:p w14:paraId="03EA01C0" w14:textId="77777777" w:rsidR="009B3CE7" w:rsidRDefault="009B3CE7" w:rsidP="00D1112C">
      <w:pPr>
        <w:pStyle w:val="BodyText"/>
        <w:numPr>
          <w:ilvl w:val="0"/>
          <w:numId w:val="21"/>
        </w:numPr>
        <w:spacing w:before="166"/>
        <w:ind w:right="438"/>
      </w:pPr>
      <w:r>
        <w:t>be soothed by others,</w:t>
      </w:r>
    </w:p>
    <w:p w14:paraId="4351CE6F" w14:textId="4E56517E" w:rsidR="00B343D1" w:rsidRDefault="009B3CE7" w:rsidP="00D1112C">
      <w:pPr>
        <w:pStyle w:val="BodyText"/>
        <w:numPr>
          <w:ilvl w:val="0"/>
          <w:numId w:val="21"/>
        </w:numPr>
        <w:spacing w:before="166"/>
        <w:ind w:right="438"/>
      </w:pPr>
      <w:r>
        <w:t>“reach out” when distressed,</w:t>
      </w:r>
      <w:r w:rsidR="00A66A7B">
        <w:t xml:space="preserve"> and</w:t>
      </w:r>
    </w:p>
    <w:p w14:paraId="34694E31" w14:textId="36A32DA6" w:rsidR="009B3CE7" w:rsidRDefault="00A66A7B" w:rsidP="00D1112C">
      <w:pPr>
        <w:pStyle w:val="BodyText"/>
        <w:numPr>
          <w:ilvl w:val="0"/>
          <w:numId w:val="21"/>
        </w:numPr>
        <w:spacing w:before="166"/>
        <w:ind w:right="438"/>
      </w:pPr>
      <w:r>
        <w:t>r</w:t>
      </w:r>
      <w:r w:rsidR="009B3CE7">
        <w:t>esist “acting out”, and “shutting down.”</w:t>
      </w:r>
    </w:p>
    <w:p w14:paraId="46E98DC9" w14:textId="77777777" w:rsidR="00B343D1" w:rsidRDefault="00B343D1">
      <w:pPr>
        <w:pStyle w:val="BodyText"/>
        <w:spacing w:before="10"/>
        <w:rPr>
          <w:sz w:val="35"/>
        </w:rPr>
      </w:pPr>
    </w:p>
    <w:p w14:paraId="08F125A6" w14:textId="77777777" w:rsidR="00B343D1" w:rsidRDefault="002D2FFB" w:rsidP="009B3CE7">
      <w:pPr>
        <w:pStyle w:val="Heading2"/>
        <w:numPr>
          <w:ilvl w:val="0"/>
          <w:numId w:val="17"/>
        </w:numPr>
        <w:tabs>
          <w:tab w:val="left" w:pos="432"/>
        </w:tabs>
        <w:ind w:left="431" w:hanging="327"/>
      </w:pPr>
      <w:r>
        <w:lastRenderedPageBreak/>
        <w:t>Social</w:t>
      </w:r>
      <w:r>
        <w:rPr>
          <w:spacing w:val="-8"/>
        </w:rPr>
        <w:t xml:space="preserve"> </w:t>
      </w:r>
      <w:r>
        <w:t>Skills</w:t>
      </w:r>
    </w:p>
    <w:p w14:paraId="263E0BAD" w14:textId="00AADAD8" w:rsidR="00B343D1" w:rsidRDefault="002D2FFB">
      <w:pPr>
        <w:pStyle w:val="BodyText"/>
        <w:spacing w:before="166" w:line="360" w:lineRule="auto"/>
        <w:ind w:left="104" w:right="118" w:firstLine="720"/>
      </w:pPr>
      <w:r>
        <w:t xml:space="preserve">Social </w:t>
      </w:r>
      <w:r w:rsidR="00AB3803">
        <w:t>skills facilitate communication and</w:t>
      </w:r>
      <w:r>
        <w:t xml:space="preserve"> interaction, and ultimately enable people to develop and maintain relationships. They help us to communicate, both verbally and nonverbally, our thoughts, feelings, perceptions, and desires. Social skills also enable us to develop a "theory of mind", a sense that others may see the world differently than us, and to recognize their different mental states, perceptions, thoughts, feelings, and attributions. Social skills are founded on the ability to take turns, read others states, and provide the foundation for the development of empathy.</w:t>
      </w:r>
    </w:p>
    <w:p w14:paraId="3552B26E" w14:textId="7001D09F" w:rsidR="00B343D1" w:rsidRDefault="00B343D1">
      <w:pPr>
        <w:spacing w:line="360" w:lineRule="auto"/>
      </w:pPr>
    </w:p>
    <w:p w14:paraId="10AD66F7" w14:textId="48F272ED" w:rsidR="00AB3803" w:rsidRPr="00D1112C" w:rsidRDefault="00AB3803">
      <w:pPr>
        <w:spacing w:line="360" w:lineRule="auto"/>
        <w:rPr>
          <w:sz w:val="24"/>
          <w:szCs w:val="24"/>
        </w:rPr>
      </w:pPr>
      <w:r w:rsidRPr="00D1112C">
        <w:rPr>
          <w:sz w:val="24"/>
          <w:szCs w:val="24"/>
        </w:rPr>
        <w:t>Social skills include:</w:t>
      </w:r>
    </w:p>
    <w:p w14:paraId="32992262" w14:textId="5ECA5D16" w:rsidR="00AB3803" w:rsidRPr="00D1112C" w:rsidRDefault="00AB3803" w:rsidP="00AB3803">
      <w:pPr>
        <w:pStyle w:val="ListParagraph"/>
        <w:numPr>
          <w:ilvl w:val="0"/>
          <w:numId w:val="22"/>
        </w:numPr>
        <w:spacing w:line="360" w:lineRule="auto"/>
        <w:rPr>
          <w:sz w:val="24"/>
          <w:szCs w:val="24"/>
        </w:rPr>
      </w:pPr>
      <w:r w:rsidRPr="00D1112C">
        <w:rPr>
          <w:sz w:val="24"/>
          <w:szCs w:val="24"/>
        </w:rPr>
        <w:t xml:space="preserve"> the ability to communicate clearly and effectively with others,</w:t>
      </w:r>
    </w:p>
    <w:p w14:paraId="0ACD503D" w14:textId="0ECD5BAB" w:rsidR="00AB3803" w:rsidRPr="00D1112C" w:rsidRDefault="00AB3803" w:rsidP="00AB3803">
      <w:pPr>
        <w:pStyle w:val="ListParagraph"/>
        <w:numPr>
          <w:ilvl w:val="0"/>
          <w:numId w:val="22"/>
        </w:numPr>
        <w:spacing w:line="360" w:lineRule="auto"/>
        <w:rPr>
          <w:sz w:val="24"/>
          <w:szCs w:val="24"/>
        </w:rPr>
      </w:pPr>
      <w:r w:rsidRPr="00D1112C">
        <w:rPr>
          <w:sz w:val="24"/>
          <w:szCs w:val="24"/>
        </w:rPr>
        <w:t xml:space="preserve"> to express thoughts, feelings, </w:t>
      </w:r>
      <w:r w:rsidR="00240F32" w:rsidRPr="00D1112C">
        <w:rPr>
          <w:sz w:val="24"/>
          <w:szCs w:val="24"/>
        </w:rPr>
        <w:t>perceptions</w:t>
      </w:r>
      <w:r w:rsidRPr="00D1112C">
        <w:rPr>
          <w:sz w:val="24"/>
          <w:szCs w:val="24"/>
        </w:rPr>
        <w:t xml:space="preserve">, and </w:t>
      </w:r>
      <w:r w:rsidR="00240F32" w:rsidRPr="00D1112C">
        <w:rPr>
          <w:sz w:val="24"/>
          <w:szCs w:val="24"/>
        </w:rPr>
        <w:t>desires</w:t>
      </w:r>
      <w:r w:rsidRPr="00D1112C">
        <w:rPr>
          <w:sz w:val="24"/>
          <w:szCs w:val="24"/>
        </w:rPr>
        <w:t>,</w:t>
      </w:r>
    </w:p>
    <w:p w14:paraId="09439E46" w14:textId="77777777" w:rsidR="00240F32" w:rsidRPr="00D1112C" w:rsidRDefault="00240F32" w:rsidP="00240F32">
      <w:pPr>
        <w:pStyle w:val="ListParagraph"/>
        <w:numPr>
          <w:ilvl w:val="0"/>
          <w:numId w:val="22"/>
        </w:numPr>
        <w:spacing w:line="360" w:lineRule="auto"/>
        <w:rPr>
          <w:sz w:val="24"/>
          <w:szCs w:val="24"/>
        </w:rPr>
      </w:pPr>
      <w:r w:rsidRPr="00D1112C">
        <w:rPr>
          <w:sz w:val="24"/>
          <w:szCs w:val="24"/>
        </w:rPr>
        <w:t xml:space="preserve">to   understand that others may think, feel, and perceive things differently, </w:t>
      </w:r>
    </w:p>
    <w:p w14:paraId="10552DB8" w14:textId="1EC3F092" w:rsidR="00240F32" w:rsidRPr="00D1112C" w:rsidRDefault="00240F32" w:rsidP="00240F32">
      <w:pPr>
        <w:pStyle w:val="ListParagraph"/>
        <w:numPr>
          <w:ilvl w:val="0"/>
          <w:numId w:val="22"/>
        </w:numPr>
        <w:spacing w:line="360" w:lineRule="auto"/>
        <w:rPr>
          <w:sz w:val="24"/>
          <w:szCs w:val="24"/>
        </w:rPr>
      </w:pPr>
      <w:r w:rsidRPr="00D1112C">
        <w:rPr>
          <w:sz w:val="24"/>
          <w:szCs w:val="24"/>
        </w:rPr>
        <w:t>understand that others may make different emotional attributions,</w:t>
      </w:r>
    </w:p>
    <w:p w14:paraId="13F9725F" w14:textId="09A74CAC" w:rsidR="00240F32" w:rsidRPr="00D1112C" w:rsidRDefault="00240F32" w:rsidP="00240F32">
      <w:pPr>
        <w:pStyle w:val="ListParagraph"/>
        <w:numPr>
          <w:ilvl w:val="0"/>
          <w:numId w:val="22"/>
        </w:numPr>
        <w:spacing w:line="360" w:lineRule="auto"/>
        <w:rPr>
          <w:sz w:val="24"/>
          <w:szCs w:val="24"/>
        </w:rPr>
      </w:pPr>
      <w:r w:rsidRPr="00D1112C">
        <w:rPr>
          <w:sz w:val="24"/>
          <w:szCs w:val="24"/>
        </w:rPr>
        <w:t>allow others the opportunities to communicate (turn taking),</w:t>
      </w:r>
    </w:p>
    <w:p w14:paraId="17DDB6DC" w14:textId="689255A1" w:rsidR="00240F32" w:rsidRPr="00D1112C" w:rsidRDefault="00240F32" w:rsidP="00240F32">
      <w:pPr>
        <w:pStyle w:val="ListParagraph"/>
        <w:numPr>
          <w:ilvl w:val="0"/>
          <w:numId w:val="22"/>
        </w:numPr>
        <w:spacing w:line="360" w:lineRule="auto"/>
        <w:rPr>
          <w:sz w:val="24"/>
          <w:szCs w:val="24"/>
        </w:rPr>
      </w:pPr>
      <w:r w:rsidRPr="00D1112C">
        <w:rPr>
          <w:sz w:val="24"/>
          <w:szCs w:val="24"/>
        </w:rPr>
        <w:t>and read the state of others and adjust their behavior accordingly.</w:t>
      </w:r>
    </w:p>
    <w:p w14:paraId="0FBEF65F" w14:textId="6DF4C32B" w:rsidR="00240F32" w:rsidRDefault="00240F32" w:rsidP="00AB3803">
      <w:pPr>
        <w:spacing w:line="360" w:lineRule="auto"/>
      </w:pPr>
    </w:p>
    <w:p w14:paraId="61F036C4" w14:textId="1EEB7A64" w:rsidR="00240F32" w:rsidRDefault="00240F32" w:rsidP="00AB3803">
      <w:pPr>
        <w:spacing w:line="360" w:lineRule="auto"/>
        <w:sectPr w:rsidR="00240F32">
          <w:pgSz w:w="12240" w:h="15840"/>
          <w:pgMar w:top="1380" w:right="1680" w:bottom="980" w:left="1700" w:header="0" w:footer="796" w:gutter="0"/>
          <w:cols w:space="720"/>
        </w:sectPr>
      </w:pPr>
    </w:p>
    <w:p w14:paraId="409403D9" w14:textId="77777777" w:rsidR="00B343D1" w:rsidRDefault="002D2FFB">
      <w:pPr>
        <w:pStyle w:val="Heading1"/>
        <w:numPr>
          <w:ilvl w:val="0"/>
          <w:numId w:val="8"/>
        </w:numPr>
        <w:tabs>
          <w:tab w:val="left" w:pos="3830"/>
        </w:tabs>
        <w:spacing w:before="73"/>
        <w:ind w:left="3829" w:hanging="516"/>
        <w:jc w:val="left"/>
      </w:pPr>
      <w:r>
        <w:lastRenderedPageBreak/>
        <w:t>Sense of</w:t>
      </w:r>
      <w:r>
        <w:rPr>
          <w:spacing w:val="45"/>
        </w:rPr>
        <w:t xml:space="preserve"> </w:t>
      </w:r>
      <w:r>
        <w:t>Self</w:t>
      </w:r>
    </w:p>
    <w:p w14:paraId="0964662A" w14:textId="77777777" w:rsidR="00B343D1" w:rsidRDefault="002D2FFB">
      <w:pPr>
        <w:pStyle w:val="BodyText"/>
        <w:spacing w:before="184" w:line="360" w:lineRule="auto"/>
        <w:ind w:left="104" w:right="122"/>
      </w:pPr>
      <w:r>
        <w:t>Development is the assembly of the self, through experience in the world and with others. The sense of self is a summary of that experience and represents core internal representations, thoughts, feelings, and beliefs about the self. It leads to "schemas" or action and behavioral patterns consistent with what has happened to the individual in relationships, and in the world. The sense of self is an autobiographical narrative, that shapes the maturing organism and is imprinted on the brain, the body, and the autonomic nervous system, and told and retold in its only language, behavior. The story is created through interactions with others, and experience</w:t>
      </w:r>
      <w:r w:rsidR="00636071">
        <w:t xml:space="preserve">s in the world.  </w:t>
      </w:r>
      <w:proofErr w:type="gramStart"/>
      <w:r w:rsidR="00636071">
        <w:t>However</w:t>
      </w:r>
      <w:proofErr w:type="gramEnd"/>
      <w:r w:rsidR="00636071">
        <w:t xml:space="preserve"> it is</w:t>
      </w:r>
      <w:r>
        <w:t xml:space="preserve"> autobiographical by nature, a person’s unique perception of their own experience. At the most fundamental level, the sense of self is rooted in a basic capacity to trust one self and to manage </w:t>
      </w:r>
      <w:proofErr w:type="gramStart"/>
      <w:r>
        <w:t>ones</w:t>
      </w:r>
      <w:proofErr w:type="gramEnd"/>
      <w:r>
        <w:t xml:space="preserve"> arousal, which is incapacitated in </w:t>
      </w:r>
      <w:r w:rsidR="00636071">
        <w:t>those with</w:t>
      </w:r>
      <w:r>
        <w:t xml:space="preserve"> explosive, and avoidant behavior. "Good" behavior demands a clear sense of positive identity, confidence in the ability to achieve one's goals, a sense of mastery and confidence, the respect of others, and trust in the ability to manage one's own arousal and state.</w:t>
      </w:r>
    </w:p>
    <w:p w14:paraId="6BB013ED" w14:textId="77777777" w:rsidR="00B343D1" w:rsidRDefault="00B343D1">
      <w:pPr>
        <w:pStyle w:val="BodyText"/>
        <w:spacing w:before="7"/>
        <w:rPr>
          <w:sz w:val="37"/>
        </w:rPr>
      </w:pPr>
    </w:p>
    <w:p w14:paraId="5CF94D8D" w14:textId="77777777" w:rsidR="00B343D1" w:rsidRDefault="002D2FFB">
      <w:pPr>
        <w:pStyle w:val="Heading1"/>
        <w:ind w:firstLine="0"/>
      </w:pPr>
      <w:r>
        <w:t>Behavioral indicators and goals for self-regulation:</w:t>
      </w:r>
    </w:p>
    <w:p w14:paraId="63210E23" w14:textId="77777777" w:rsidR="00B343D1" w:rsidRDefault="002D2FFB">
      <w:pPr>
        <w:pStyle w:val="Heading2"/>
        <w:numPr>
          <w:ilvl w:val="0"/>
          <w:numId w:val="1"/>
        </w:numPr>
        <w:tabs>
          <w:tab w:val="left" w:pos="447"/>
        </w:tabs>
        <w:spacing w:before="180"/>
        <w:ind w:hanging="342"/>
      </w:pPr>
      <w:r>
        <w:t>Competence</w:t>
      </w:r>
    </w:p>
    <w:p w14:paraId="06282E7C" w14:textId="77777777" w:rsidR="00B343D1" w:rsidRDefault="002D2FFB">
      <w:pPr>
        <w:pStyle w:val="BodyText"/>
        <w:spacing w:before="161" w:line="360" w:lineRule="auto"/>
        <w:ind w:left="104" w:right="125"/>
      </w:pPr>
      <w:r>
        <w:t>Competence is the ability to achieve what people feel is important in life. Competence, or the ability to achieve one's goals, generates feelings of mastery and autonomy, which promotes intrinsic motivation, which further motivates people to work toward their goals. People who feel competent have a strong sense that they can achieve their goals. A sense of self-competence is based on a history of success in endeavors and relationships in life.</w:t>
      </w:r>
    </w:p>
    <w:p w14:paraId="4E8BEF63" w14:textId="77777777" w:rsidR="00B343D1" w:rsidRDefault="00B343D1">
      <w:pPr>
        <w:pStyle w:val="BodyText"/>
        <w:rPr>
          <w:sz w:val="26"/>
        </w:rPr>
      </w:pPr>
    </w:p>
    <w:p w14:paraId="696B8679" w14:textId="77777777" w:rsidR="00B343D1" w:rsidRDefault="002D2FFB">
      <w:pPr>
        <w:pStyle w:val="Heading2"/>
        <w:numPr>
          <w:ilvl w:val="0"/>
          <w:numId w:val="1"/>
        </w:numPr>
        <w:tabs>
          <w:tab w:val="left" w:pos="432"/>
        </w:tabs>
        <w:spacing w:before="185"/>
        <w:ind w:left="431" w:hanging="327"/>
      </w:pPr>
      <w:r>
        <w:t>Opinion of</w:t>
      </w:r>
      <w:r>
        <w:rPr>
          <w:spacing w:val="-10"/>
        </w:rPr>
        <w:t xml:space="preserve"> </w:t>
      </w:r>
      <w:r>
        <w:t>Others</w:t>
      </w:r>
    </w:p>
    <w:p w14:paraId="5D12C42B" w14:textId="77777777" w:rsidR="00B343D1" w:rsidRDefault="002D2FFB">
      <w:pPr>
        <w:pStyle w:val="BodyText"/>
        <w:spacing w:before="166" w:line="360" w:lineRule="auto"/>
        <w:ind w:left="104" w:right="192"/>
      </w:pPr>
      <w:r>
        <w:t xml:space="preserve">The opinion of others provides critical information to the self about </w:t>
      </w:r>
      <w:proofErr w:type="spellStart"/>
      <w:r>
        <w:t>it's</w:t>
      </w:r>
      <w:proofErr w:type="spellEnd"/>
      <w:r>
        <w:t xml:space="preserve"> value and its position in the social world. The sense of efficacy in relationships is as powerful and important as the sense of competence and accomplishment in the world. In </w:t>
      </w:r>
      <w:proofErr w:type="gramStart"/>
      <w:r>
        <w:t>fact</w:t>
      </w:r>
      <w:proofErr w:type="gramEnd"/>
      <w:r>
        <w:t xml:space="preserve"> it may be more important as humans are such social animals.</w:t>
      </w:r>
    </w:p>
    <w:p w14:paraId="33FC9B42" w14:textId="77777777" w:rsidR="00B343D1" w:rsidRDefault="00B343D1">
      <w:pPr>
        <w:spacing w:line="360" w:lineRule="auto"/>
        <w:sectPr w:rsidR="00B343D1">
          <w:pgSz w:w="12240" w:h="15840"/>
          <w:pgMar w:top="1380" w:right="1680" w:bottom="980" w:left="1700" w:header="0" w:footer="796" w:gutter="0"/>
          <w:cols w:space="720"/>
        </w:sectPr>
      </w:pPr>
    </w:p>
    <w:p w14:paraId="7CDD138E" w14:textId="77777777" w:rsidR="00B343D1" w:rsidRDefault="002D2FFB">
      <w:pPr>
        <w:pStyle w:val="Heading2"/>
        <w:numPr>
          <w:ilvl w:val="0"/>
          <w:numId w:val="1"/>
        </w:numPr>
        <w:tabs>
          <w:tab w:val="left" w:pos="447"/>
        </w:tabs>
        <w:spacing w:before="57"/>
        <w:ind w:hanging="342"/>
      </w:pPr>
      <w:proofErr w:type="spellStart"/>
      <w:r>
        <w:lastRenderedPageBreak/>
        <w:t>Self Evaluation</w:t>
      </w:r>
      <w:proofErr w:type="spellEnd"/>
      <w:r>
        <w:t>/Sense of</w:t>
      </w:r>
      <w:r>
        <w:rPr>
          <w:spacing w:val="-18"/>
        </w:rPr>
        <w:t xml:space="preserve"> </w:t>
      </w:r>
      <w:r>
        <w:t>Self</w:t>
      </w:r>
    </w:p>
    <w:p w14:paraId="484433F5" w14:textId="77777777" w:rsidR="00B343D1" w:rsidRDefault="002D2FFB">
      <w:pPr>
        <w:pStyle w:val="BodyText"/>
        <w:spacing w:before="166" w:line="360" w:lineRule="auto"/>
        <w:ind w:left="104" w:right="131"/>
      </w:pPr>
      <w:proofErr w:type="spellStart"/>
      <w:r>
        <w:t>Self esteem</w:t>
      </w:r>
      <w:proofErr w:type="spellEnd"/>
      <w:r>
        <w:t xml:space="preserve"> is an opinion, not a fact. Ultimately our capacity to work toward and achieve our goals, and the respect and opinion we achieve with others, is summarized in the sense of self. The sense of self is a subjective experience, based on how w</w:t>
      </w:r>
      <w:r w:rsidR="00636071">
        <w:t>e interpret our own experience.  It is critical as u</w:t>
      </w:r>
      <w:r w:rsidRPr="00636071">
        <w:t>ltimately</w:t>
      </w:r>
      <w:r>
        <w:t xml:space="preserve"> self-evaluation, captured in the sense of self, guides behavior.</w:t>
      </w:r>
      <w:r w:rsidR="00636071">
        <w:t xml:space="preserve">  “Good” behavior is driven by a positive sense of self.</w:t>
      </w:r>
    </w:p>
    <w:sectPr w:rsidR="00B343D1">
      <w:pgSz w:w="12240" w:h="15840"/>
      <w:pgMar w:top="1380" w:right="1680" w:bottom="980" w:left="1700" w:header="0" w:footer="7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7CB2B8" w14:textId="77777777" w:rsidR="00274B97" w:rsidRDefault="00274B97">
      <w:r>
        <w:separator/>
      </w:r>
    </w:p>
  </w:endnote>
  <w:endnote w:type="continuationSeparator" w:id="0">
    <w:p w14:paraId="05442858" w14:textId="77777777" w:rsidR="00274B97" w:rsidRDefault="00274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ucida Grande">
    <w:altName w:val="Segoe UI"/>
    <w:charset w:val="00"/>
    <w:family w:val="auto"/>
    <w:pitch w:val="variable"/>
    <w:sig w:usb0="E1000AEF" w:usb1="5000A1FF" w:usb2="00000000" w:usb3="00000000" w:csb0="000001B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ED806" w14:textId="77777777" w:rsidR="009B3CE7" w:rsidRDefault="00274B97">
    <w:pPr>
      <w:pStyle w:val="BodyText"/>
      <w:spacing w:line="14" w:lineRule="auto"/>
      <w:rPr>
        <w:sz w:val="20"/>
      </w:rPr>
    </w:pPr>
    <w:r>
      <w:pict w14:anchorId="5838322D">
        <v:shapetype id="_x0000_t202" coordsize="21600,21600" o:spt="202" path="m,l,21600r21600,l21600,xe">
          <v:stroke joinstyle="miter"/>
          <v:path gradientshapeok="t" o:connecttype="rect"/>
        </v:shapetype>
        <v:shape id="_x0000_s2051" type="#_x0000_t202" style="position:absolute;margin-left:513.5pt;margin-top:741.2pt;width:10.65pt;height:16.1pt;z-index:-8056;mso-position-horizontal-relative:page;mso-position-vertical-relative:page" filled="f" stroked="f">
          <v:textbox style="mso-next-textbox:#_x0000_s2051" inset="0,0,0,0">
            <w:txbxContent>
              <w:p w14:paraId="3D2C2CE4" w14:textId="3B5834FE" w:rsidR="009B3CE7" w:rsidRDefault="009B3CE7">
                <w:pPr>
                  <w:pStyle w:val="BodyText"/>
                  <w:spacing w:before="20"/>
                  <w:ind w:left="40"/>
                  <w:rPr>
                    <w:rFonts w:ascii="Cambria"/>
                  </w:rPr>
                </w:pPr>
                <w:r>
                  <w:fldChar w:fldCharType="begin"/>
                </w:r>
                <w:r>
                  <w:rPr>
                    <w:rFonts w:ascii="Cambria"/>
                  </w:rPr>
                  <w:instrText xml:space="preserve"> PAGE </w:instrText>
                </w:r>
                <w:r>
                  <w:fldChar w:fldCharType="separate"/>
                </w:r>
                <w:r w:rsidR="00D1112C">
                  <w:rPr>
                    <w:rFonts w:ascii="Cambria"/>
                    <w:noProof/>
                  </w:rPr>
                  <w:t>4</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A8F4F" w14:textId="77777777" w:rsidR="009B3CE7" w:rsidRDefault="00274B97">
    <w:pPr>
      <w:pStyle w:val="BodyText"/>
      <w:spacing w:line="14" w:lineRule="auto"/>
      <w:rPr>
        <w:sz w:val="20"/>
      </w:rPr>
    </w:pPr>
    <w:r>
      <w:pict w14:anchorId="7EE9BAFD">
        <v:shapetype id="_x0000_t202" coordsize="21600,21600" o:spt="202" path="m,l,21600r21600,l21600,xe">
          <v:stroke joinstyle="miter"/>
          <v:path gradientshapeok="t" o:connecttype="rect"/>
        </v:shapetype>
        <v:shape id="_x0000_s2049" type="#_x0000_t202" style="position:absolute;margin-left:507.05pt;margin-top:741.2pt;width:17.3pt;height:16.1pt;z-index:-8008;mso-position-horizontal-relative:page;mso-position-vertical-relative:page" filled="f" stroked="f">
          <v:textbox style="mso-next-textbox:#_x0000_s2049" inset="0,0,0,0">
            <w:txbxContent>
              <w:p w14:paraId="21B315B1" w14:textId="1A0B4399" w:rsidR="009B3CE7" w:rsidRDefault="009B3CE7">
                <w:pPr>
                  <w:pStyle w:val="BodyText"/>
                  <w:spacing w:before="20"/>
                  <w:ind w:left="40"/>
                  <w:rPr>
                    <w:rFonts w:ascii="Cambria"/>
                  </w:rPr>
                </w:pPr>
                <w:r>
                  <w:fldChar w:fldCharType="begin"/>
                </w:r>
                <w:r>
                  <w:rPr>
                    <w:rFonts w:ascii="Cambria"/>
                  </w:rPr>
                  <w:instrText xml:space="preserve"> PAGE </w:instrText>
                </w:r>
                <w:r>
                  <w:fldChar w:fldCharType="separate"/>
                </w:r>
                <w:r w:rsidR="00D1112C">
                  <w:rPr>
                    <w:rFonts w:ascii="Cambria"/>
                    <w:noProof/>
                  </w:rPr>
                  <w:t>17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2D785" w14:textId="77777777" w:rsidR="00274B97" w:rsidRDefault="00274B97">
      <w:r>
        <w:separator/>
      </w:r>
    </w:p>
  </w:footnote>
  <w:footnote w:type="continuationSeparator" w:id="0">
    <w:p w14:paraId="752296FA" w14:textId="77777777" w:rsidR="00274B97" w:rsidRDefault="00274B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5292C"/>
    <w:multiLevelType w:val="hybridMultilevel"/>
    <w:tmpl w:val="BC7C7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C7A42"/>
    <w:multiLevelType w:val="hybridMultilevel"/>
    <w:tmpl w:val="C0FCFC24"/>
    <w:lvl w:ilvl="0" w:tplc="91200798">
      <w:start w:val="1"/>
      <w:numFmt w:val="upperRoman"/>
      <w:lvlText w:val="%1."/>
      <w:lvlJc w:val="left"/>
      <w:pPr>
        <w:ind w:left="340" w:hanging="341"/>
      </w:pPr>
      <w:rPr>
        <w:rFonts w:asciiTheme="minorHAnsi" w:eastAsia="Comic Sans MS" w:hAnsiTheme="minorHAnsi" w:cstheme="minorHAnsi" w:hint="default"/>
        <w:b/>
        <w:bCs/>
        <w:spacing w:val="-2"/>
        <w:w w:val="100"/>
        <w:sz w:val="24"/>
        <w:szCs w:val="24"/>
      </w:rPr>
    </w:lvl>
    <w:lvl w:ilvl="1" w:tplc="BF081B36">
      <w:numFmt w:val="bullet"/>
      <w:lvlText w:val="•"/>
      <w:lvlJc w:val="left"/>
      <w:pPr>
        <w:ind w:left="1009" w:hanging="341"/>
      </w:pPr>
      <w:rPr>
        <w:rFonts w:hint="default"/>
      </w:rPr>
    </w:lvl>
    <w:lvl w:ilvl="2" w:tplc="6A6065CE">
      <w:numFmt w:val="bullet"/>
      <w:lvlText w:val="•"/>
      <w:lvlJc w:val="left"/>
      <w:pPr>
        <w:ind w:left="1678" w:hanging="341"/>
      </w:pPr>
      <w:rPr>
        <w:rFonts w:hint="default"/>
      </w:rPr>
    </w:lvl>
    <w:lvl w:ilvl="3" w:tplc="E578C7FC">
      <w:numFmt w:val="bullet"/>
      <w:lvlText w:val="•"/>
      <w:lvlJc w:val="left"/>
      <w:pPr>
        <w:ind w:left="2347" w:hanging="341"/>
      </w:pPr>
      <w:rPr>
        <w:rFonts w:hint="default"/>
      </w:rPr>
    </w:lvl>
    <w:lvl w:ilvl="4" w:tplc="85408842">
      <w:numFmt w:val="bullet"/>
      <w:lvlText w:val="•"/>
      <w:lvlJc w:val="left"/>
      <w:pPr>
        <w:ind w:left="3017" w:hanging="341"/>
      </w:pPr>
      <w:rPr>
        <w:rFonts w:hint="default"/>
      </w:rPr>
    </w:lvl>
    <w:lvl w:ilvl="5" w:tplc="E00E37D6">
      <w:numFmt w:val="bullet"/>
      <w:lvlText w:val="•"/>
      <w:lvlJc w:val="left"/>
      <w:pPr>
        <w:ind w:left="3686" w:hanging="341"/>
      </w:pPr>
      <w:rPr>
        <w:rFonts w:hint="default"/>
      </w:rPr>
    </w:lvl>
    <w:lvl w:ilvl="6" w:tplc="6C5C8222">
      <w:numFmt w:val="bullet"/>
      <w:lvlText w:val="•"/>
      <w:lvlJc w:val="left"/>
      <w:pPr>
        <w:ind w:left="4355" w:hanging="341"/>
      </w:pPr>
      <w:rPr>
        <w:rFonts w:hint="default"/>
      </w:rPr>
    </w:lvl>
    <w:lvl w:ilvl="7" w:tplc="B55ACE7A">
      <w:numFmt w:val="bullet"/>
      <w:lvlText w:val="•"/>
      <w:lvlJc w:val="left"/>
      <w:pPr>
        <w:ind w:left="5025" w:hanging="341"/>
      </w:pPr>
      <w:rPr>
        <w:rFonts w:hint="default"/>
      </w:rPr>
    </w:lvl>
    <w:lvl w:ilvl="8" w:tplc="C9A09318">
      <w:numFmt w:val="bullet"/>
      <w:lvlText w:val="•"/>
      <w:lvlJc w:val="left"/>
      <w:pPr>
        <w:ind w:left="5694" w:hanging="341"/>
      </w:pPr>
      <w:rPr>
        <w:rFonts w:hint="default"/>
      </w:rPr>
    </w:lvl>
  </w:abstractNum>
  <w:abstractNum w:abstractNumId="2" w15:restartNumberingAfterBreak="0">
    <w:nsid w:val="05066888"/>
    <w:multiLevelType w:val="hybridMultilevel"/>
    <w:tmpl w:val="BE1826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0369EC"/>
    <w:multiLevelType w:val="hybridMultilevel"/>
    <w:tmpl w:val="914A547E"/>
    <w:lvl w:ilvl="0" w:tplc="EED03E90">
      <w:start w:val="1"/>
      <w:numFmt w:val="upperLetter"/>
      <w:lvlText w:val="%1."/>
      <w:lvlJc w:val="left"/>
      <w:pPr>
        <w:ind w:left="446" w:hanging="343"/>
      </w:pPr>
      <w:rPr>
        <w:rFonts w:ascii="Times New Roman" w:eastAsia="Times New Roman" w:hAnsi="Times New Roman" w:cs="Times New Roman" w:hint="default"/>
        <w:b/>
        <w:bCs/>
        <w:spacing w:val="0"/>
        <w:w w:val="99"/>
        <w:sz w:val="28"/>
        <w:szCs w:val="28"/>
      </w:rPr>
    </w:lvl>
    <w:lvl w:ilvl="1" w:tplc="9DA65C1E">
      <w:numFmt w:val="bullet"/>
      <w:lvlText w:val="•"/>
      <w:lvlJc w:val="left"/>
      <w:pPr>
        <w:ind w:left="1282" w:hanging="343"/>
      </w:pPr>
      <w:rPr>
        <w:rFonts w:hint="default"/>
      </w:rPr>
    </w:lvl>
    <w:lvl w:ilvl="2" w:tplc="4BC2D960">
      <w:numFmt w:val="bullet"/>
      <w:lvlText w:val="•"/>
      <w:lvlJc w:val="left"/>
      <w:pPr>
        <w:ind w:left="2124" w:hanging="343"/>
      </w:pPr>
      <w:rPr>
        <w:rFonts w:hint="default"/>
      </w:rPr>
    </w:lvl>
    <w:lvl w:ilvl="3" w:tplc="EC94908C">
      <w:numFmt w:val="bullet"/>
      <w:lvlText w:val="•"/>
      <w:lvlJc w:val="left"/>
      <w:pPr>
        <w:ind w:left="2966" w:hanging="343"/>
      </w:pPr>
      <w:rPr>
        <w:rFonts w:hint="default"/>
      </w:rPr>
    </w:lvl>
    <w:lvl w:ilvl="4" w:tplc="E68AFC22">
      <w:numFmt w:val="bullet"/>
      <w:lvlText w:val="•"/>
      <w:lvlJc w:val="left"/>
      <w:pPr>
        <w:ind w:left="3808" w:hanging="343"/>
      </w:pPr>
      <w:rPr>
        <w:rFonts w:hint="default"/>
      </w:rPr>
    </w:lvl>
    <w:lvl w:ilvl="5" w:tplc="3058109A">
      <w:numFmt w:val="bullet"/>
      <w:lvlText w:val="•"/>
      <w:lvlJc w:val="left"/>
      <w:pPr>
        <w:ind w:left="4650" w:hanging="343"/>
      </w:pPr>
      <w:rPr>
        <w:rFonts w:hint="default"/>
      </w:rPr>
    </w:lvl>
    <w:lvl w:ilvl="6" w:tplc="29B0CFBC">
      <w:numFmt w:val="bullet"/>
      <w:lvlText w:val="•"/>
      <w:lvlJc w:val="left"/>
      <w:pPr>
        <w:ind w:left="5492" w:hanging="343"/>
      </w:pPr>
      <w:rPr>
        <w:rFonts w:hint="default"/>
      </w:rPr>
    </w:lvl>
    <w:lvl w:ilvl="7" w:tplc="D9AAE980">
      <w:numFmt w:val="bullet"/>
      <w:lvlText w:val="•"/>
      <w:lvlJc w:val="left"/>
      <w:pPr>
        <w:ind w:left="6334" w:hanging="343"/>
      </w:pPr>
      <w:rPr>
        <w:rFonts w:hint="default"/>
      </w:rPr>
    </w:lvl>
    <w:lvl w:ilvl="8" w:tplc="5488742E">
      <w:numFmt w:val="bullet"/>
      <w:lvlText w:val="•"/>
      <w:lvlJc w:val="left"/>
      <w:pPr>
        <w:ind w:left="7176" w:hanging="343"/>
      </w:pPr>
      <w:rPr>
        <w:rFonts w:hint="default"/>
      </w:rPr>
    </w:lvl>
  </w:abstractNum>
  <w:abstractNum w:abstractNumId="4" w15:restartNumberingAfterBreak="0">
    <w:nsid w:val="10CF15F2"/>
    <w:multiLevelType w:val="hybridMultilevel"/>
    <w:tmpl w:val="D06A0CB8"/>
    <w:lvl w:ilvl="0" w:tplc="A52E5EA8">
      <w:start w:val="1"/>
      <w:numFmt w:val="upperLetter"/>
      <w:lvlText w:val="%1."/>
      <w:lvlJc w:val="left"/>
      <w:pPr>
        <w:ind w:left="511" w:hanging="360"/>
      </w:pPr>
      <w:rPr>
        <w:rFonts w:hint="default"/>
      </w:rPr>
    </w:lvl>
    <w:lvl w:ilvl="1" w:tplc="04090019" w:tentative="1">
      <w:start w:val="1"/>
      <w:numFmt w:val="lowerLetter"/>
      <w:lvlText w:val="%2."/>
      <w:lvlJc w:val="left"/>
      <w:pPr>
        <w:ind w:left="1231" w:hanging="360"/>
      </w:pPr>
    </w:lvl>
    <w:lvl w:ilvl="2" w:tplc="0409001B" w:tentative="1">
      <w:start w:val="1"/>
      <w:numFmt w:val="lowerRoman"/>
      <w:lvlText w:val="%3."/>
      <w:lvlJc w:val="right"/>
      <w:pPr>
        <w:ind w:left="1951" w:hanging="180"/>
      </w:pPr>
    </w:lvl>
    <w:lvl w:ilvl="3" w:tplc="0409000F" w:tentative="1">
      <w:start w:val="1"/>
      <w:numFmt w:val="decimal"/>
      <w:lvlText w:val="%4."/>
      <w:lvlJc w:val="left"/>
      <w:pPr>
        <w:ind w:left="2671" w:hanging="360"/>
      </w:pPr>
    </w:lvl>
    <w:lvl w:ilvl="4" w:tplc="04090019" w:tentative="1">
      <w:start w:val="1"/>
      <w:numFmt w:val="lowerLetter"/>
      <w:lvlText w:val="%5."/>
      <w:lvlJc w:val="left"/>
      <w:pPr>
        <w:ind w:left="3391" w:hanging="360"/>
      </w:pPr>
    </w:lvl>
    <w:lvl w:ilvl="5" w:tplc="0409001B" w:tentative="1">
      <w:start w:val="1"/>
      <w:numFmt w:val="lowerRoman"/>
      <w:lvlText w:val="%6."/>
      <w:lvlJc w:val="right"/>
      <w:pPr>
        <w:ind w:left="4111" w:hanging="180"/>
      </w:pPr>
    </w:lvl>
    <w:lvl w:ilvl="6" w:tplc="0409000F" w:tentative="1">
      <w:start w:val="1"/>
      <w:numFmt w:val="decimal"/>
      <w:lvlText w:val="%7."/>
      <w:lvlJc w:val="left"/>
      <w:pPr>
        <w:ind w:left="4831" w:hanging="360"/>
      </w:pPr>
    </w:lvl>
    <w:lvl w:ilvl="7" w:tplc="04090019" w:tentative="1">
      <w:start w:val="1"/>
      <w:numFmt w:val="lowerLetter"/>
      <w:lvlText w:val="%8."/>
      <w:lvlJc w:val="left"/>
      <w:pPr>
        <w:ind w:left="5551" w:hanging="360"/>
      </w:pPr>
    </w:lvl>
    <w:lvl w:ilvl="8" w:tplc="0409001B" w:tentative="1">
      <w:start w:val="1"/>
      <w:numFmt w:val="lowerRoman"/>
      <w:lvlText w:val="%9."/>
      <w:lvlJc w:val="right"/>
      <w:pPr>
        <w:ind w:left="6271" w:hanging="180"/>
      </w:pPr>
    </w:lvl>
  </w:abstractNum>
  <w:abstractNum w:abstractNumId="5" w15:restartNumberingAfterBreak="0">
    <w:nsid w:val="16735DDB"/>
    <w:multiLevelType w:val="hybridMultilevel"/>
    <w:tmpl w:val="525617DC"/>
    <w:lvl w:ilvl="0" w:tplc="9E8E2F7A">
      <w:start w:val="1"/>
      <w:numFmt w:val="lowerLetter"/>
      <w:lvlText w:val="%1."/>
      <w:lvlJc w:val="left"/>
      <w:pPr>
        <w:ind w:left="492" w:hanging="341"/>
      </w:pPr>
      <w:rPr>
        <w:rFonts w:asciiTheme="minorHAnsi" w:eastAsia="Comic Sans MS" w:hAnsiTheme="minorHAnsi" w:cstheme="minorHAnsi" w:hint="default"/>
        <w:b/>
        <w:bCs/>
        <w:spacing w:val="0"/>
        <w:w w:val="100"/>
        <w:sz w:val="24"/>
        <w:szCs w:val="24"/>
      </w:rPr>
    </w:lvl>
    <w:lvl w:ilvl="1" w:tplc="6F28ECC6">
      <w:numFmt w:val="bullet"/>
      <w:lvlText w:val="•"/>
      <w:lvlJc w:val="left"/>
      <w:pPr>
        <w:ind w:left="1333" w:hanging="341"/>
      </w:pPr>
      <w:rPr>
        <w:rFonts w:hint="default"/>
      </w:rPr>
    </w:lvl>
    <w:lvl w:ilvl="2" w:tplc="16F89A2E">
      <w:numFmt w:val="bullet"/>
      <w:lvlText w:val="•"/>
      <w:lvlJc w:val="left"/>
      <w:pPr>
        <w:ind w:left="2167" w:hanging="341"/>
      </w:pPr>
      <w:rPr>
        <w:rFonts w:hint="default"/>
      </w:rPr>
    </w:lvl>
    <w:lvl w:ilvl="3" w:tplc="3B521ECE">
      <w:numFmt w:val="bullet"/>
      <w:lvlText w:val="•"/>
      <w:lvlJc w:val="left"/>
      <w:pPr>
        <w:ind w:left="3000" w:hanging="341"/>
      </w:pPr>
      <w:rPr>
        <w:rFonts w:hint="default"/>
      </w:rPr>
    </w:lvl>
    <w:lvl w:ilvl="4" w:tplc="25E2DAEC">
      <w:numFmt w:val="bullet"/>
      <w:lvlText w:val="•"/>
      <w:lvlJc w:val="left"/>
      <w:pPr>
        <w:ind w:left="3834" w:hanging="341"/>
      </w:pPr>
      <w:rPr>
        <w:rFonts w:hint="default"/>
      </w:rPr>
    </w:lvl>
    <w:lvl w:ilvl="5" w:tplc="39EC9F94">
      <w:numFmt w:val="bullet"/>
      <w:lvlText w:val="•"/>
      <w:lvlJc w:val="left"/>
      <w:pPr>
        <w:ind w:left="4667" w:hanging="341"/>
      </w:pPr>
      <w:rPr>
        <w:rFonts w:hint="default"/>
      </w:rPr>
    </w:lvl>
    <w:lvl w:ilvl="6" w:tplc="97CCE424">
      <w:numFmt w:val="bullet"/>
      <w:lvlText w:val="•"/>
      <w:lvlJc w:val="left"/>
      <w:pPr>
        <w:ind w:left="5501" w:hanging="341"/>
      </w:pPr>
      <w:rPr>
        <w:rFonts w:hint="default"/>
      </w:rPr>
    </w:lvl>
    <w:lvl w:ilvl="7" w:tplc="BD087AAE">
      <w:numFmt w:val="bullet"/>
      <w:lvlText w:val="•"/>
      <w:lvlJc w:val="left"/>
      <w:pPr>
        <w:ind w:left="6334" w:hanging="341"/>
      </w:pPr>
      <w:rPr>
        <w:rFonts w:hint="default"/>
      </w:rPr>
    </w:lvl>
    <w:lvl w:ilvl="8" w:tplc="C88EA8DA">
      <w:numFmt w:val="bullet"/>
      <w:lvlText w:val="•"/>
      <w:lvlJc w:val="left"/>
      <w:pPr>
        <w:ind w:left="7168" w:hanging="341"/>
      </w:pPr>
      <w:rPr>
        <w:rFonts w:hint="default"/>
      </w:rPr>
    </w:lvl>
  </w:abstractNum>
  <w:abstractNum w:abstractNumId="6" w15:restartNumberingAfterBreak="0">
    <w:nsid w:val="1CDC5E5C"/>
    <w:multiLevelType w:val="hybridMultilevel"/>
    <w:tmpl w:val="6F766DFE"/>
    <w:lvl w:ilvl="0" w:tplc="36E42FC2">
      <w:start w:val="1"/>
      <w:numFmt w:val="upperRoman"/>
      <w:lvlText w:val="%1."/>
      <w:lvlJc w:val="left"/>
      <w:pPr>
        <w:ind w:left="3318" w:hanging="285"/>
        <w:jc w:val="right"/>
      </w:pPr>
      <w:rPr>
        <w:rFonts w:ascii="Times New Roman" w:eastAsia="Times New Roman" w:hAnsi="Times New Roman" w:cs="Times New Roman" w:hint="default"/>
        <w:b/>
        <w:bCs/>
        <w:spacing w:val="0"/>
        <w:w w:val="102"/>
        <w:sz w:val="31"/>
        <w:szCs w:val="31"/>
      </w:rPr>
    </w:lvl>
    <w:lvl w:ilvl="1" w:tplc="982C41D8">
      <w:numFmt w:val="bullet"/>
      <w:lvlText w:val="•"/>
      <w:lvlJc w:val="left"/>
      <w:pPr>
        <w:ind w:left="3874" w:hanging="285"/>
      </w:pPr>
      <w:rPr>
        <w:rFonts w:hint="default"/>
      </w:rPr>
    </w:lvl>
    <w:lvl w:ilvl="2" w:tplc="83F27A3C">
      <w:numFmt w:val="bullet"/>
      <w:lvlText w:val="•"/>
      <w:lvlJc w:val="left"/>
      <w:pPr>
        <w:ind w:left="4428" w:hanging="285"/>
      </w:pPr>
      <w:rPr>
        <w:rFonts w:hint="default"/>
      </w:rPr>
    </w:lvl>
    <w:lvl w:ilvl="3" w:tplc="BD9C985A">
      <w:numFmt w:val="bullet"/>
      <w:lvlText w:val="•"/>
      <w:lvlJc w:val="left"/>
      <w:pPr>
        <w:ind w:left="4982" w:hanging="285"/>
      </w:pPr>
      <w:rPr>
        <w:rFonts w:hint="default"/>
      </w:rPr>
    </w:lvl>
    <w:lvl w:ilvl="4" w:tplc="1E668152">
      <w:numFmt w:val="bullet"/>
      <w:lvlText w:val="•"/>
      <w:lvlJc w:val="left"/>
      <w:pPr>
        <w:ind w:left="5536" w:hanging="285"/>
      </w:pPr>
      <w:rPr>
        <w:rFonts w:hint="default"/>
      </w:rPr>
    </w:lvl>
    <w:lvl w:ilvl="5" w:tplc="8F263C44">
      <w:numFmt w:val="bullet"/>
      <w:lvlText w:val="•"/>
      <w:lvlJc w:val="left"/>
      <w:pPr>
        <w:ind w:left="6090" w:hanging="285"/>
      </w:pPr>
      <w:rPr>
        <w:rFonts w:hint="default"/>
      </w:rPr>
    </w:lvl>
    <w:lvl w:ilvl="6" w:tplc="6A06D91E">
      <w:numFmt w:val="bullet"/>
      <w:lvlText w:val="•"/>
      <w:lvlJc w:val="left"/>
      <w:pPr>
        <w:ind w:left="6644" w:hanging="285"/>
      </w:pPr>
      <w:rPr>
        <w:rFonts w:hint="default"/>
      </w:rPr>
    </w:lvl>
    <w:lvl w:ilvl="7" w:tplc="EFFAE756">
      <w:numFmt w:val="bullet"/>
      <w:lvlText w:val="•"/>
      <w:lvlJc w:val="left"/>
      <w:pPr>
        <w:ind w:left="7198" w:hanging="285"/>
      </w:pPr>
      <w:rPr>
        <w:rFonts w:hint="default"/>
      </w:rPr>
    </w:lvl>
    <w:lvl w:ilvl="8" w:tplc="50B0EAC0">
      <w:numFmt w:val="bullet"/>
      <w:lvlText w:val="•"/>
      <w:lvlJc w:val="left"/>
      <w:pPr>
        <w:ind w:left="7752" w:hanging="285"/>
      </w:pPr>
      <w:rPr>
        <w:rFonts w:hint="default"/>
      </w:rPr>
    </w:lvl>
  </w:abstractNum>
  <w:abstractNum w:abstractNumId="7" w15:restartNumberingAfterBreak="0">
    <w:nsid w:val="22944A53"/>
    <w:multiLevelType w:val="hybridMultilevel"/>
    <w:tmpl w:val="45C04C5A"/>
    <w:lvl w:ilvl="0" w:tplc="FC24AABA">
      <w:start w:val="1"/>
      <w:numFmt w:val="lowerLetter"/>
      <w:lvlText w:val="%1."/>
      <w:lvlJc w:val="left"/>
      <w:pPr>
        <w:ind w:left="464" w:hanging="360"/>
      </w:pPr>
      <w:rPr>
        <w:rFonts w:hint="default"/>
      </w:rPr>
    </w:lvl>
    <w:lvl w:ilvl="1" w:tplc="04090019" w:tentative="1">
      <w:start w:val="1"/>
      <w:numFmt w:val="lowerLetter"/>
      <w:lvlText w:val="%2."/>
      <w:lvlJc w:val="left"/>
      <w:pPr>
        <w:ind w:left="1184" w:hanging="360"/>
      </w:pPr>
    </w:lvl>
    <w:lvl w:ilvl="2" w:tplc="0409001B" w:tentative="1">
      <w:start w:val="1"/>
      <w:numFmt w:val="lowerRoman"/>
      <w:lvlText w:val="%3."/>
      <w:lvlJc w:val="right"/>
      <w:pPr>
        <w:ind w:left="1904" w:hanging="180"/>
      </w:pPr>
    </w:lvl>
    <w:lvl w:ilvl="3" w:tplc="0409000F" w:tentative="1">
      <w:start w:val="1"/>
      <w:numFmt w:val="decimal"/>
      <w:lvlText w:val="%4."/>
      <w:lvlJc w:val="left"/>
      <w:pPr>
        <w:ind w:left="2624" w:hanging="360"/>
      </w:pPr>
    </w:lvl>
    <w:lvl w:ilvl="4" w:tplc="04090019" w:tentative="1">
      <w:start w:val="1"/>
      <w:numFmt w:val="lowerLetter"/>
      <w:lvlText w:val="%5."/>
      <w:lvlJc w:val="left"/>
      <w:pPr>
        <w:ind w:left="3344" w:hanging="360"/>
      </w:pPr>
    </w:lvl>
    <w:lvl w:ilvl="5" w:tplc="0409001B" w:tentative="1">
      <w:start w:val="1"/>
      <w:numFmt w:val="lowerRoman"/>
      <w:lvlText w:val="%6."/>
      <w:lvlJc w:val="right"/>
      <w:pPr>
        <w:ind w:left="4064" w:hanging="180"/>
      </w:pPr>
    </w:lvl>
    <w:lvl w:ilvl="6" w:tplc="0409000F" w:tentative="1">
      <w:start w:val="1"/>
      <w:numFmt w:val="decimal"/>
      <w:lvlText w:val="%7."/>
      <w:lvlJc w:val="left"/>
      <w:pPr>
        <w:ind w:left="4784" w:hanging="360"/>
      </w:pPr>
    </w:lvl>
    <w:lvl w:ilvl="7" w:tplc="04090019" w:tentative="1">
      <w:start w:val="1"/>
      <w:numFmt w:val="lowerLetter"/>
      <w:lvlText w:val="%8."/>
      <w:lvlJc w:val="left"/>
      <w:pPr>
        <w:ind w:left="5504" w:hanging="360"/>
      </w:pPr>
    </w:lvl>
    <w:lvl w:ilvl="8" w:tplc="0409001B" w:tentative="1">
      <w:start w:val="1"/>
      <w:numFmt w:val="lowerRoman"/>
      <w:lvlText w:val="%9."/>
      <w:lvlJc w:val="right"/>
      <w:pPr>
        <w:ind w:left="6224" w:hanging="180"/>
      </w:pPr>
    </w:lvl>
  </w:abstractNum>
  <w:abstractNum w:abstractNumId="8" w15:restartNumberingAfterBreak="0">
    <w:nsid w:val="247E3ED0"/>
    <w:multiLevelType w:val="hybridMultilevel"/>
    <w:tmpl w:val="2A16F8FA"/>
    <w:lvl w:ilvl="0" w:tplc="32B241FA">
      <w:start w:val="1"/>
      <w:numFmt w:val="low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5316F26"/>
    <w:multiLevelType w:val="hybridMultilevel"/>
    <w:tmpl w:val="F80A2AD8"/>
    <w:lvl w:ilvl="0" w:tplc="AEE0325A">
      <w:start w:val="1"/>
      <w:numFmt w:val="lowerLetter"/>
      <w:lvlText w:val="%1."/>
      <w:lvlJc w:val="left"/>
      <w:pPr>
        <w:ind w:left="824" w:hanging="360"/>
      </w:pPr>
      <w:rPr>
        <w:rFonts w:hint="default"/>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10" w15:restartNumberingAfterBreak="0">
    <w:nsid w:val="33C37CCB"/>
    <w:multiLevelType w:val="hybridMultilevel"/>
    <w:tmpl w:val="5D285A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FC5778"/>
    <w:multiLevelType w:val="hybridMultilevel"/>
    <w:tmpl w:val="3CCE221C"/>
    <w:lvl w:ilvl="0" w:tplc="164C9EFA">
      <w:start w:val="1"/>
      <w:numFmt w:val="lowerLetter"/>
      <w:lvlText w:val="%1."/>
      <w:lvlJc w:val="left"/>
      <w:pPr>
        <w:ind w:left="492" w:hanging="341"/>
      </w:pPr>
      <w:rPr>
        <w:rFonts w:asciiTheme="minorHAnsi" w:eastAsia="Comic Sans MS" w:hAnsiTheme="minorHAnsi" w:cstheme="minorHAnsi" w:hint="default"/>
        <w:b/>
        <w:bCs/>
        <w:spacing w:val="0"/>
        <w:w w:val="100"/>
        <w:sz w:val="24"/>
        <w:szCs w:val="24"/>
      </w:rPr>
    </w:lvl>
    <w:lvl w:ilvl="1" w:tplc="843EB2B2">
      <w:numFmt w:val="bullet"/>
      <w:lvlText w:val="•"/>
      <w:lvlJc w:val="left"/>
      <w:pPr>
        <w:ind w:left="1333" w:hanging="341"/>
      </w:pPr>
      <w:rPr>
        <w:rFonts w:hint="default"/>
      </w:rPr>
    </w:lvl>
    <w:lvl w:ilvl="2" w:tplc="DBE45D40">
      <w:numFmt w:val="bullet"/>
      <w:lvlText w:val="•"/>
      <w:lvlJc w:val="left"/>
      <w:pPr>
        <w:ind w:left="2167" w:hanging="341"/>
      </w:pPr>
      <w:rPr>
        <w:rFonts w:hint="default"/>
      </w:rPr>
    </w:lvl>
    <w:lvl w:ilvl="3" w:tplc="E4D43836">
      <w:numFmt w:val="bullet"/>
      <w:lvlText w:val="•"/>
      <w:lvlJc w:val="left"/>
      <w:pPr>
        <w:ind w:left="3000" w:hanging="341"/>
      </w:pPr>
      <w:rPr>
        <w:rFonts w:hint="default"/>
      </w:rPr>
    </w:lvl>
    <w:lvl w:ilvl="4" w:tplc="FC12F794">
      <w:numFmt w:val="bullet"/>
      <w:lvlText w:val="•"/>
      <w:lvlJc w:val="left"/>
      <w:pPr>
        <w:ind w:left="3834" w:hanging="341"/>
      </w:pPr>
      <w:rPr>
        <w:rFonts w:hint="default"/>
      </w:rPr>
    </w:lvl>
    <w:lvl w:ilvl="5" w:tplc="7E121B36">
      <w:numFmt w:val="bullet"/>
      <w:lvlText w:val="•"/>
      <w:lvlJc w:val="left"/>
      <w:pPr>
        <w:ind w:left="4667" w:hanging="341"/>
      </w:pPr>
      <w:rPr>
        <w:rFonts w:hint="default"/>
      </w:rPr>
    </w:lvl>
    <w:lvl w:ilvl="6" w:tplc="51CA494E">
      <w:numFmt w:val="bullet"/>
      <w:lvlText w:val="•"/>
      <w:lvlJc w:val="left"/>
      <w:pPr>
        <w:ind w:left="5501" w:hanging="341"/>
      </w:pPr>
      <w:rPr>
        <w:rFonts w:hint="default"/>
      </w:rPr>
    </w:lvl>
    <w:lvl w:ilvl="7" w:tplc="8818A6AE">
      <w:numFmt w:val="bullet"/>
      <w:lvlText w:val="•"/>
      <w:lvlJc w:val="left"/>
      <w:pPr>
        <w:ind w:left="6334" w:hanging="341"/>
      </w:pPr>
      <w:rPr>
        <w:rFonts w:hint="default"/>
      </w:rPr>
    </w:lvl>
    <w:lvl w:ilvl="8" w:tplc="0BF893F2">
      <w:numFmt w:val="bullet"/>
      <w:lvlText w:val="•"/>
      <w:lvlJc w:val="left"/>
      <w:pPr>
        <w:ind w:left="7168" w:hanging="341"/>
      </w:pPr>
      <w:rPr>
        <w:rFonts w:hint="default"/>
      </w:rPr>
    </w:lvl>
  </w:abstractNum>
  <w:abstractNum w:abstractNumId="12" w15:restartNumberingAfterBreak="0">
    <w:nsid w:val="3651042F"/>
    <w:multiLevelType w:val="hybridMultilevel"/>
    <w:tmpl w:val="801A0808"/>
    <w:lvl w:ilvl="0" w:tplc="6C8A5F56">
      <w:start w:val="1"/>
      <w:numFmt w:val="upperLetter"/>
      <w:lvlText w:val="%1."/>
      <w:lvlJc w:val="left"/>
      <w:pPr>
        <w:ind w:left="1757" w:hanging="392"/>
        <w:jc w:val="right"/>
      </w:pPr>
      <w:rPr>
        <w:rFonts w:ascii="Times New Roman" w:eastAsia="Times New Roman" w:hAnsi="Times New Roman" w:cs="Times New Roman" w:hint="default"/>
        <w:b/>
        <w:bCs/>
        <w:spacing w:val="0"/>
        <w:w w:val="102"/>
        <w:sz w:val="31"/>
        <w:szCs w:val="31"/>
      </w:rPr>
    </w:lvl>
    <w:lvl w:ilvl="1" w:tplc="BBDC599A">
      <w:numFmt w:val="bullet"/>
      <w:lvlText w:val="•"/>
      <w:lvlJc w:val="left"/>
      <w:pPr>
        <w:ind w:left="2470" w:hanging="392"/>
      </w:pPr>
      <w:rPr>
        <w:rFonts w:hint="default"/>
      </w:rPr>
    </w:lvl>
    <w:lvl w:ilvl="2" w:tplc="E8B0318C">
      <w:numFmt w:val="bullet"/>
      <w:lvlText w:val="•"/>
      <w:lvlJc w:val="left"/>
      <w:pPr>
        <w:ind w:left="3180" w:hanging="392"/>
      </w:pPr>
      <w:rPr>
        <w:rFonts w:hint="default"/>
      </w:rPr>
    </w:lvl>
    <w:lvl w:ilvl="3" w:tplc="2E18B41A">
      <w:numFmt w:val="bullet"/>
      <w:lvlText w:val="•"/>
      <w:lvlJc w:val="left"/>
      <w:pPr>
        <w:ind w:left="3890" w:hanging="392"/>
      </w:pPr>
      <w:rPr>
        <w:rFonts w:hint="default"/>
      </w:rPr>
    </w:lvl>
    <w:lvl w:ilvl="4" w:tplc="EE2A7F96">
      <w:numFmt w:val="bullet"/>
      <w:lvlText w:val="•"/>
      <w:lvlJc w:val="left"/>
      <w:pPr>
        <w:ind w:left="4600" w:hanging="392"/>
      </w:pPr>
      <w:rPr>
        <w:rFonts w:hint="default"/>
      </w:rPr>
    </w:lvl>
    <w:lvl w:ilvl="5" w:tplc="07D00A14">
      <w:numFmt w:val="bullet"/>
      <w:lvlText w:val="•"/>
      <w:lvlJc w:val="left"/>
      <w:pPr>
        <w:ind w:left="5310" w:hanging="392"/>
      </w:pPr>
      <w:rPr>
        <w:rFonts w:hint="default"/>
      </w:rPr>
    </w:lvl>
    <w:lvl w:ilvl="6" w:tplc="F5EE3BEE">
      <w:numFmt w:val="bullet"/>
      <w:lvlText w:val="•"/>
      <w:lvlJc w:val="left"/>
      <w:pPr>
        <w:ind w:left="6020" w:hanging="392"/>
      </w:pPr>
      <w:rPr>
        <w:rFonts w:hint="default"/>
      </w:rPr>
    </w:lvl>
    <w:lvl w:ilvl="7" w:tplc="61B01F28">
      <w:numFmt w:val="bullet"/>
      <w:lvlText w:val="•"/>
      <w:lvlJc w:val="left"/>
      <w:pPr>
        <w:ind w:left="6730" w:hanging="392"/>
      </w:pPr>
      <w:rPr>
        <w:rFonts w:hint="default"/>
      </w:rPr>
    </w:lvl>
    <w:lvl w:ilvl="8" w:tplc="CB5AE37E">
      <w:numFmt w:val="bullet"/>
      <w:lvlText w:val="•"/>
      <w:lvlJc w:val="left"/>
      <w:pPr>
        <w:ind w:left="7440" w:hanging="392"/>
      </w:pPr>
      <w:rPr>
        <w:rFonts w:hint="default"/>
      </w:rPr>
    </w:lvl>
  </w:abstractNum>
  <w:abstractNum w:abstractNumId="13" w15:restartNumberingAfterBreak="0">
    <w:nsid w:val="3723007C"/>
    <w:multiLevelType w:val="hybridMultilevel"/>
    <w:tmpl w:val="15A82F40"/>
    <w:lvl w:ilvl="0" w:tplc="DBA01886">
      <w:start w:val="1"/>
      <w:numFmt w:val="lowerLetter"/>
      <w:lvlText w:val="%1."/>
      <w:lvlJc w:val="left"/>
      <w:pPr>
        <w:ind w:left="464" w:hanging="360"/>
      </w:pPr>
      <w:rPr>
        <w:rFonts w:hint="default"/>
      </w:rPr>
    </w:lvl>
    <w:lvl w:ilvl="1" w:tplc="04090019" w:tentative="1">
      <w:start w:val="1"/>
      <w:numFmt w:val="lowerLetter"/>
      <w:lvlText w:val="%2."/>
      <w:lvlJc w:val="left"/>
      <w:pPr>
        <w:ind w:left="1184" w:hanging="360"/>
      </w:pPr>
    </w:lvl>
    <w:lvl w:ilvl="2" w:tplc="0409001B" w:tentative="1">
      <w:start w:val="1"/>
      <w:numFmt w:val="lowerRoman"/>
      <w:lvlText w:val="%3."/>
      <w:lvlJc w:val="right"/>
      <w:pPr>
        <w:ind w:left="1904" w:hanging="180"/>
      </w:pPr>
    </w:lvl>
    <w:lvl w:ilvl="3" w:tplc="0409000F" w:tentative="1">
      <w:start w:val="1"/>
      <w:numFmt w:val="decimal"/>
      <w:lvlText w:val="%4."/>
      <w:lvlJc w:val="left"/>
      <w:pPr>
        <w:ind w:left="2624" w:hanging="360"/>
      </w:pPr>
    </w:lvl>
    <w:lvl w:ilvl="4" w:tplc="04090019" w:tentative="1">
      <w:start w:val="1"/>
      <w:numFmt w:val="lowerLetter"/>
      <w:lvlText w:val="%5."/>
      <w:lvlJc w:val="left"/>
      <w:pPr>
        <w:ind w:left="3344" w:hanging="360"/>
      </w:pPr>
    </w:lvl>
    <w:lvl w:ilvl="5" w:tplc="0409001B" w:tentative="1">
      <w:start w:val="1"/>
      <w:numFmt w:val="lowerRoman"/>
      <w:lvlText w:val="%6."/>
      <w:lvlJc w:val="right"/>
      <w:pPr>
        <w:ind w:left="4064" w:hanging="180"/>
      </w:pPr>
    </w:lvl>
    <w:lvl w:ilvl="6" w:tplc="0409000F" w:tentative="1">
      <w:start w:val="1"/>
      <w:numFmt w:val="decimal"/>
      <w:lvlText w:val="%7."/>
      <w:lvlJc w:val="left"/>
      <w:pPr>
        <w:ind w:left="4784" w:hanging="360"/>
      </w:pPr>
    </w:lvl>
    <w:lvl w:ilvl="7" w:tplc="04090019" w:tentative="1">
      <w:start w:val="1"/>
      <w:numFmt w:val="lowerLetter"/>
      <w:lvlText w:val="%8."/>
      <w:lvlJc w:val="left"/>
      <w:pPr>
        <w:ind w:left="5504" w:hanging="360"/>
      </w:pPr>
    </w:lvl>
    <w:lvl w:ilvl="8" w:tplc="0409001B" w:tentative="1">
      <w:start w:val="1"/>
      <w:numFmt w:val="lowerRoman"/>
      <w:lvlText w:val="%9."/>
      <w:lvlJc w:val="right"/>
      <w:pPr>
        <w:ind w:left="6224" w:hanging="180"/>
      </w:pPr>
    </w:lvl>
  </w:abstractNum>
  <w:abstractNum w:abstractNumId="14" w15:restartNumberingAfterBreak="0">
    <w:nsid w:val="39BB7E52"/>
    <w:multiLevelType w:val="hybridMultilevel"/>
    <w:tmpl w:val="7A1CE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235691"/>
    <w:multiLevelType w:val="hybridMultilevel"/>
    <w:tmpl w:val="4EAA5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A23ACC"/>
    <w:multiLevelType w:val="hybridMultilevel"/>
    <w:tmpl w:val="4BD20DEC"/>
    <w:lvl w:ilvl="0" w:tplc="02BC3F3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EEE6E25"/>
    <w:multiLevelType w:val="hybridMultilevel"/>
    <w:tmpl w:val="F132C930"/>
    <w:lvl w:ilvl="0" w:tplc="18388F7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5D9695A"/>
    <w:multiLevelType w:val="hybridMultilevel"/>
    <w:tmpl w:val="37542196"/>
    <w:lvl w:ilvl="0" w:tplc="C8120EA8">
      <w:start w:val="1"/>
      <w:numFmt w:val="lowerLetter"/>
      <w:lvlText w:val="%1."/>
      <w:lvlJc w:val="left"/>
      <w:pPr>
        <w:ind w:left="492" w:hanging="341"/>
      </w:pPr>
      <w:rPr>
        <w:rFonts w:asciiTheme="minorHAnsi" w:eastAsia="Comic Sans MS" w:hAnsiTheme="minorHAnsi" w:cstheme="minorHAnsi" w:hint="default"/>
        <w:b/>
        <w:bCs/>
        <w:spacing w:val="0"/>
        <w:w w:val="100"/>
        <w:sz w:val="24"/>
        <w:szCs w:val="24"/>
      </w:rPr>
    </w:lvl>
    <w:lvl w:ilvl="1" w:tplc="4218F3DE">
      <w:numFmt w:val="bullet"/>
      <w:lvlText w:val="•"/>
      <w:lvlJc w:val="left"/>
      <w:pPr>
        <w:ind w:left="1351" w:hanging="341"/>
      </w:pPr>
      <w:rPr>
        <w:rFonts w:hint="default"/>
      </w:rPr>
    </w:lvl>
    <w:lvl w:ilvl="2" w:tplc="330E1F6E">
      <w:numFmt w:val="bullet"/>
      <w:lvlText w:val="•"/>
      <w:lvlJc w:val="left"/>
      <w:pPr>
        <w:ind w:left="2203" w:hanging="341"/>
      </w:pPr>
      <w:rPr>
        <w:rFonts w:hint="default"/>
      </w:rPr>
    </w:lvl>
    <w:lvl w:ilvl="3" w:tplc="49DC12DA">
      <w:numFmt w:val="bullet"/>
      <w:lvlText w:val="•"/>
      <w:lvlJc w:val="left"/>
      <w:pPr>
        <w:ind w:left="3054" w:hanging="341"/>
      </w:pPr>
      <w:rPr>
        <w:rFonts w:hint="default"/>
      </w:rPr>
    </w:lvl>
    <w:lvl w:ilvl="4" w:tplc="AEB874E6">
      <w:numFmt w:val="bullet"/>
      <w:lvlText w:val="•"/>
      <w:lvlJc w:val="left"/>
      <w:pPr>
        <w:ind w:left="3906" w:hanging="341"/>
      </w:pPr>
      <w:rPr>
        <w:rFonts w:hint="default"/>
      </w:rPr>
    </w:lvl>
    <w:lvl w:ilvl="5" w:tplc="0ACC9094">
      <w:numFmt w:val="bullet"/>
      <w:lvlText w:val="•"/>
      <w:lvlJc w:val="left"/>
      <w:pPr>
        <w:ind w:left="4757" w:hanging="341"/>
      </w:pPr>
      <w:rPr>
        <w:rFonts w:hint="default"/>
      </w:rPr>
    </w:lvl>
    <w:lvl w:ilvl="6" w:tplc="E92E1068">
      <w:numFmt w:val="bullet"/>
      <w:lvlText w:val="•"/>
      <w:lvlJc w:val="left"/>
      <w:pPr>
        <w:ind w:left="5609" w:hanging="341"/>
      </w:pPr>
      <w:rPr>
        <w:rFonts w:hint="default"/>
      </w:rPr>
    </w:lvl>
    <w:lvl w:ilvl="7" w:tplc="ADBCB5AA">
      <w:numFmt w:val="bullet"/>
      <w:lvlText w:val="•"/>
      <w:lvlJc w:val="left"/>
      <w:pPr>
        <w:ind w:left="6460" w:hanging="341"/>
      </w:pPr>
      <w:rPr>
        <w:rFonts w:hint="default"/>
      </w:rPr>
    </w:lvl>
    <w:lvl w:ilvl="8" w:tplc="CDEA3862">
      <w:numFmt w:val="bullet"/>
      <w:lvlText w:val="•"/>
      <w:lvlJc w:val="left"/>
      <w:pPr>
        <w:ind w:left="7312" w:hanging="341"/>
      </w:pPr>
      <w:rPr>
        <w:rFonts w:hint="default"/>
      </w:rPr>
    </w:lvl>
  </w:abstractNum>
  <w:abstractNum w:abstractNumId="19" w15:restartNumberingAfterBreak="0">
    <w:nsid w:val="48455160"/>
    <w:multiLevelType w:val="hybridMultilevel"/>
    <w:tmpl w:val="7430FAAC"/>
    <w:lvl w:ilvl="0" w:tplc="499E7ED0">
      <w:start w:val="1"/>
      <w:numFmt w:val="decimal"/>
      <w:lvlText w:val="%1."/>
      <w:lvlJc w:val="left"/>
      <w:pPr>
        <w:ind w:left="806" w:hanging="360"/>
      </w:pPr>
      <w:rPr>
        <w:rFonts w:hint="default"/>
      </w:r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0" w15:restartNumberingAfterBreak="0">
    <w:nsid w:val="4A6C5269"/>
    <w:multiLevelType w:val="hybridMultilevel"/>
    <w:tmpl w:val="AFBC2A3E"/>
    <w:lvl w:ilvl="0" w:tplc="D73A768C">
      <w:start w:val="1"/>
      <w:numFmt w:val="upperLetter"/>
      <w:lvlText w:val="%1."/>
      <w:lvlJc w:val="left"/>
      <w:pPr>
        <w:ind w:left="446" w:hanging="343"/>
      </w:pPr>
      <w:rPr>
        <w:rFonts w:ascii="Times New Roman" w:eastAsia="Times New Roman" w:hAnsi="Times New Roman" w:cs="Times New Roman" w:hint="default"/>
        <w:b/>
        <w:bCs/>
        <w:spacing w:val="0"/>
        <w:w w:val="99"/>
        <w:sz w:val="28"/>
        <w:szCs w:val="28"/>
      </w:rPr>
    </w:lvl>
    <w:lvl w:ilvl="1" w:tplc="68BC70C6">
      <w:numFmt w:val="bullet"/>
      <w:lvlText w:val="•"/>
      <w:lvlJc w:val="left"/>
      <w:pPr>
        <w:ind w:left="1282" w:hanging="343"/>
      </w:pPr>
      <w:rPr>
        <w:rFonts w:hint="default"/>
      </w:rPr>
    </w:lvl>
    <w:lvl w:ilvl="2" w:tplc="D494C5D6">
      <w:numFmt w:val="bullet"/>
      <w:lvlText w:val="•"/>
      <w:lvlJc w:val="left"/>
      <w:pPr>
        <w:ind w:left="2124" w:hanging="343"/>
      </w:pPr>
      <w:rPr>
        <w:rFonts w:hint="default"/>
      </w:rPr>
    </w:lvl>
    <w:lvl w:ilvl="3" w:tplc="49AEEF22">
      <w:numFmt w:val="bullet"/>
      <w:lvlText w:val="•"/>
      <w:lvlJc w:val="left"/>
      <w:pPr>
        <w:ind w:left="2966" w:hanging="343"/>
      </w:pPr>
      <w:rPr>
        <w:rFonts w:hint="default"/>
      </w:rPr>
    </w:lvl>
    <w:lvl w:ilvl="4" w:tplc="73DA067E">
      <w:numFmt w:val="bullet"/>
      <w:lvlText w:val="•"/>
      <w:lvlJc w:val="left"/>
      <w:pPr>
        <w:ind w:left="3808" w:hanging="343"/>
      </w:pPr>
      <w:rPr>
        <w:rFonts w:hint="default"/>
      </w:rPr>
    </w:lvl>
    <w:lvl w:ilvl="5" w:tplc="8C92289C">
      <w:numFmt w:val="bullet"/>
      <w:lvlText w:val="•"/>
      <w:lvlJc w:val="left"/>
      <w:pPr>
        <w:ind w:left="4650" w:hanging="343"/>
      </w:pPr>
      <w:rPr>
        <w:rFonts w:hint="default"/>
      </w:rPr>
    </w:lvl>
    <w:lvl w:ilvl="6" w:tplc="45648652">
      <w:numFmt w:val="bullet"/>
      <w:lvlText w:val="•"/>
      <w:lvlJc w:val="left"/>
      <w:pPr>
        <w:ind w:left="5492" w:hanging="343"/>
      </w:pPr>
      <w:rPr>
        <w:rFonts w:hint="default"/>
      </w:rPr>
    </w:lvl>
    <w:lvl w:ilvl="7" w:tplc="A1FA5C22">
      <w:numFmt w:val="bullet"/>
      <w:lvlText w:val="•"/>
      <w:lvlJc w:val="left"/>
      <w:pPr>
        <w:ind w:left="6334" w:hanging="343"/>
      </w:pPr>
      <w:rPr>
        <w:rFonts w:hint="default"/>
      </w:rPr>
    </w:lvl>
    <w:lvl w:ilvl="8" w:tplc="EDC2F066">
      <w:numFmt w:val="bullet"/>
      <w:lvlText w:val="•"/>
      <w:lvlJc w:val="left"/>
      <w:pPr>
        <w:ind w:left="7176" w:hanging="343"/>
      </w:pPr>
      <w:rPr>
        <w:rFonts w:hint="default"/>
      </w:rPr>
    </w:lvl>
  </w:abstractNum>
  <w:abstractNum w:abstractNumId="21" w15:restartNumberingAfterBreak="0">
    <w:nsid w:val="77246E10"/>
    <w:multiLevelType w:val="hybridMultilevel"/>
    <w:tmpl w:val="C5062EBE"/>
    <w:lvl w:ilvl="0" w:tplc="19EE1C2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789E0AAF"/>
    <w:multiLevelType w:val="hybridMultilevel"/>
    <w:tmpl w:val="C35E6134"/>
    <w:lvl w:ilvl="0" w:tplc="62446602">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20"/>
  </w:num>
  <w:num w:numId="2">
    <w:abstractNumId w:val="3"/>
  </w:num>
  <w:num w:numId="3">
    <w:abstractNumId w:val="12"/>
  </w:num>
  <w:num w:numId="4">
    <w:abstractNumId w:val="1"/>
  </w:num>
  <w:num w:numId="5">
    <w:abstractNumId w:val="18"/>
  </w:num>
  <w:num w:numId="6">
    <w:abstractNumId w:val="11"/>
  </w:num>
  <w:num w:numId="7">
    <w:abstractNumId w:val="5"/>
  </w:num>
  <w:num w:numId="8">
    <w:abstractNumId w:val="6"/>
  </w:num>
  <w:num w:numId="9">
    <w:abstractNumId w:val="0"/>
  </w:num>
  <w:num w:numId="10">
    <w:abstractNumId w:val="15"/>
  </w:num>
  <w:num w:numId="11">
    <w:abstractNumId w:val="8"/>
  </w:num>
  <w:num w:numId="12">
    <w:abstractNumId w:val="16"/>
  </w:num>
  <w:num w:numId="13">
    <w:abstractNumId w:val="17"/>
  </w:num>
  <w:num w:numId="14">
    <w:abstractNumId w:val="21"/>
  </w:num>
  <w:num w:numId="15">
    <w:abstractNumId w:val="2"/>
  </w:num>
  <w:num w:numId="16">
    <w:abstractNumId w:val="10"/>
  </w:num>
  <w:num w:numId="17">
    <w:abstractNumId w:val="19"/>
  </w:num>
  <w:num w:numId="18">
    <w:abstractNumId w:val="9"/>
  </w:num>
  <w:num w:numId="19">
    <w:abstractNumId w:val="22"/>
  </w:num>
  <w:num w:numId="20">
    <w:abstractNumId w:val="7"/>
  </w:num>
  <w:num w:numId="21">
    <w:abstractNumId w:val="13"/>
  </w:num>
  <w:num w:numId="22">
    <w:abstractNumId w:val="14"/>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B343D1"/>
    <w:rsid w:val="00020AFE"/>
    <w:rsid w:val="00062B70"/>
    <w:rsid w:val="00183B50"/>
    <w:rsid w:val="0018516C"/>
    <w:rsid w:val="00196BAA"/>
    <w:rsid w:val="001C579F"/>
    <w:rsid w:val="001F211F"/>
    <w:rsid w:val="001F3B95"/>
    <w:rsid w:val="00240F32"/>
    <w:rsid w:val="00274B97"/>
    <w:rsid w:val="002A6CA2"/>
    <w:rsid w:val="002C1348"/>
    <w:rsid w:val="002C3BA3"/>
    <w:rsid w:val="002D2FFB"/>
    <w:rsid w:val="002E3478"/>
    <w:rsid w:val="003002B9"/>
    <w:rsid w:val="00315373"/>
    <w:rsid w:val="00354E90"/>
    <w:rsid w:val="003736FF"/>
    <w:rsid w:val="00381A12"/>
    <w:rsid w:val="003E6E39"/>
    <w:rsid w:val="003F5DFA"/>
    <w:rsid w:val="004102BF"/>
    <w:rsid w:val="0046193B"/>
    <w:rsid w:val="004A6499"/>
    <w:rsid w:val="0056528F"/>
    <w:rsid w:val="00576B9E"/>
    <w:rsid w:val="00636071"/>
    <w:rsid w:val="00680E7C"/>
    <w:rsid w:val="00692A09"/>
    <w:rsid w:val="007009FB"/>
    <w:rsid w:val="00726988"/>
    <w:rsid w:val="00806BCC"/>
    <w:rsid w:val="00854681"/>
    <w:rsid w:val="008560C0"/>
    <w:rsid w:val="008C036D"/>
    <w:rsid w:val="00905261"/>
    <w:rsid w:val="00961FF1"/>
    <w:rsid w:val="009A3055"/>
    <w:rsid w:val="009B05F7"/>
    <w:rsid w:val="009B3CE7"/>
    <w:rsid w:val="00A20CC8"/>
    <w:rsid w:val="00A20E6E"/>
    <w:rsid w:val="00A66A7B"/>
    <w:rsid w:val="00A71A2A"/>
    <w:rsid w:val="00A816A8"/>
    <w:rsid w:val="00AB3803"/>
    <w:rsid w:val="00AE3E2E"/>
    <w:rsid w:val="00B343D1"/>
    <w:rsid w:val="00B3525C"/>
    <w:rsid w:val="00BC6398"/>
    <w:rsid w:val="00C217A8"/>
    <w:rsid w:val="00C44308"/>
    <w:rsid w:val="00C4459D"/>
    <w:rsid w:val="00CA2384"/>
    <w:rsid w:val="00CD310F"/>
    <w:rsid w:val="00CF1AFD"/>
    <w:rsid w:val="00CF7241"/>
    <w:rsid w:val="00D054B9"/>
    <w:rsid w:val="00D1112C"/>
    <w:rsid w:val="00D44F81"/>
    <w:rsid w:val="00D73F32"/>
    <w:rsid w:val="00D8394E"/>
    <w:rsid w:val="00D94A44"/>
    <w:rsid w:val="00DA49DC"/>
    <w:rsid w:val="00E27853"/>
    <w:rsid w:val="00E70172"/>
    <w:rsid w:val="00EA3A13"/>
    <w:rsid w:val="00F138BB"/>
    <w:rsid w:val="00FB5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391F323A"/>
  <w15:docId w15:val="{94A9643B-70F7-4F5A-A17D-E32C4AC22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944" w:hanging="391"/>
      <w:outlineLvl w:val="0"/>
    </w:pPr>
    <w:rPr>
      <w:b/>
      <w:bCs/>
      <w:sz w:val="31"/>
      <w:szCs w:val="31"/>
    </w:rPr>
  </w:style>
  <w:style w:type="paragraph" w:styleId="Heading2">
    <w:name w:val="heading 2"/>
    <w:basedOn w:val="Normal"/>
    <w:uiPriority w:val="1"/>
    <w:qFormat/>
    <w:pPr>
      <w:ind w:left="446" w:hanging="342"/>
      <w:outlineLvl w:val="1"/>
    </w:pPr>
    <w:rPr>
      <w:b/>
      <w:bCs/>
      <w:sz w:val="28"/>
      <w:szCs w:val="28"/>
    </w:rPr>
  </w:style>
  <w:style w:type="paragraph" w:styleId="Heading3">
    <w:name w:val="heading 3"/>
    <w:basedOn w:val="Normal"/>
    <w:uiPriority w:val="1"/>
    <w:qFormat/>
    <w:pPr>
      <w:spacing w:before="1"/>
      <w:ind w:left="403" w:right="260"/>
      <w:jc w:val="both"/>
      <w:outlineLvl w:val="2"/>
    </w:pPr>
    <w:rPr>
      <w:rFonts w:ascii="Comic Sans MS" w:eastAsia="Comic Sans MS" w:hAnsi="Comic Sans MS" w:cs="Comic Sans M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46" w:hanging="342"/>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C57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579F"/>
    <w:rPr>
      <w:rFonts w:ascii="Lucida Grande" w:eastAsia="Times New Roman" w:hAnsi="Lucida Grande" w:cs="Lucida Grande"/>
      <w:sz w:val="18"/>
      <w:szCs w:val="18"/>
    </w:rPr>
  </w:style>
  <w:style w:type="paragraph" w:styleId="Header">
    <w:name w:val="header"/>
    <w:basedOn w:val="Normal"/>
    <w:link w:val="HeaderChar"/>
    <w:uiPriority w:val="99"/>
    <w:unhideWhenUsed/>
    <w:rsid w:val="001F211F"/>
    <w:pPr>
      <w:tabs>
        <w:tab w:val="center" w:pos="4680"/>
        <w:tab w:val="right" w:pos="9360"/>
      </w:tabs>
    </w:pPr>
  </w:style>
  <w:style w:type="character" w:customStyle="1" w:styleId="HeaderChar">
    <w:name w:val="Header Char"/>
    <w:basedOn w:val="DefaultParagraphFont"/>
    <w:link w:val="Header"/>
    <w:uiPriority w:val="99"/>
    <w:rsid w:val="001F211F"/>
    <w:rPr>
      <w:rFonts w:ascii="Times New Roman" w:eastAsia="Times New Roman" w:hAnsi="Times New Roman" w:cs="Times New Roman"/>
    </w:rPr>
  </w:style>
  <w:style w:type="paragraph" w:styleId="Footer">
    <w:name w:val="footer"/>
    <w:basedOn w:val="Normal"/>
    <w:link w:val="FooterChar"/>
    <w:uiPriority w:val="99"/>
    <w:unhideWhenUsed/>
    <w:rsid w:val="001F211F"/>
    <w:pPr>
      <w:tabs>
        <w:tab w:val="center" w:pos="4680"/>
        <w:tab w:val="right" w:pos="9360"/>
      </w:tabs>
    </w:pPr>
  </w:style>
  <w:style w:type="character" w:customStyle="1" w:styleId="FooterChar">
    <w:name w:val="Footer Char"/>
    <w:basedOn w:val="DefaultParagraphFont"/>
    <w:link w:val="Footer"/>
    <w:uiPriority w:val="99"/>
    <w:rsid w:val="001F211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8798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460</TotalTime>
  <Pages>19</Pages>
  <Words>4153</Words>
  <Characters>23673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 Vecchione</cp:lastModifiedBy>
  <cp:revision>30</cp:revision>
  <cp:lastPrinted>2018-01-08T16:01:00Z</cp:lastPrinted>
  <dcterms:created xsi:type="dcterms:W3CDTF">2017-12-22T15:21:00Z</dcterms:created>
  <dcterms:modified xsi:type="dcterms:W3CDTF">2019-03-15T13:48:00Z</dcterms:modified>
</cp:coreProperties>
</file>